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FF13F" w14:textId="083EF24A" w:rsidR="007B053E" w:rsidRPr="002E0A1F" w:rsidRDefault="007C6260" w:rsidP="00462896">
      <w:pPr>
        <w:rPr>
          <w:b/>
          <w:bCs/>
          <w:sz w:val="32"/>
          <w:szCs w:val="32"/>
        </w:rPr>
      </w:pPr>
      <w:r w:rsidRPr="00347B07">
        <w:rPr>
          <w:b/>
          <w:bCs/>
          <w:sz w:val="32"/>
          <w:szCs w:val="32"/>
        </w:rPr>
        <w:t>Risiko- og sårbarhetsanalyse (ROS)</w:t>
      </w:r>
    </w:p>
    <w:p w14:paraId="14C96F70" w14:textId="77777777" w:rsidR="00242B52" w:rsidRDefault="00242B52" w:rsidP="00462896">
      <w:pPr>
        <w:rPr>
          <w:sz w:val="22"/>
          <w:szCs w:val="22"/>
        </w:rPr>
      </w:pPr>
    </w:p>
    <w:p w14:paraId="53620D72" w14:textId="21C16EEE" w:rsidR="00573510" w:rsidRDefault="000815F4" w:rsidP="00462896">
      <w:pPr>
        <w:rPr>
          <w:sz w:val="22"/>
          <w:szCs w:val="22"/>
        </w:rPr>
      </w:pPr>
      <w:r>
        <w:rPr>
          <w:sz w:val="22"/>
          <w:szCs w:val="22"/>
        </w:rPr>
        <w:t xml:space="preserve">En risiko- og sårbarhetsanalyse (ROS) er </w:t>
      </w:r>
      <w:r w:rsidR="00F71C4B">
        <w:rPr>
          <w:sz w:val="22"/>
          <w:szCs w:val="22"/>
        </w:rPr>
        <w:t xml:space="preserve">en helhetsvurdering av totalrisikoen ved </w:t>
      </w:r>
      <w:r w:rsidR="006500AC">
        <w:rPr>
          <w:sz w:val="22"/>
          <w:szCs w:val="22"/>
        </w:rPr>
        <w:t xml:space="preserve">gjennomføring av et arrangement eller lignende. Analysen gir en vurdering av sannsynligheten for at ulike uønskede hendelser kan inntreffe, og konsekvensnivået </w:t>
      </w:r>
      <w:r w:rsidR="00242B52">
        <w:rPr>
          <w:sz w:val="22"/>
          <w:szCs w:val="22"/>
        </w:rPr>
        <w:t xml:space="preserve">dersom hendelsene inntreffer. </w:t>
      </w:r>
    </w:p>
    <w:p w14:paraId="7AE7AD2E" w14:textId="606D1240" w:rsidR="00462896" w:rsidRPr="004D235A" w:rsidRDefault="00462896" w:rsidP="00462896">
      <w:pPr>
        <w:rPr>
          <w:sz w:val="22"/>
          <w:szCs w:val="22"/>
        </w:rPr>
      </w:pPr>
      <w:r w:rsidRPr="004D235A">
        <w:rPr>
          <w:sz w:val="22"/>
          <w:szCs w:val="22"/>
        </w:rPr>
        <w:t>Denne ROS-malen er utviklet av Hold Norge Rent som et hjelpemiddel for planlegging og gjennomføring av ryddeaksjoner og andre tilsvarende arrangementer. Formålet er å støtte arrangører i arbeidet med å identifisere og håndtere risiko, slik at aktivitetene kan gjennomføres på en trygg og forsvarlig måte.</w:t>
      </w:r>
    </w:p>
    <w:p w14:paraId="010FE0B6" w14:textId="5C21D32C" w:rsidR="00462896" w:rsidRPr="004D235A" w:rsidRDefault="00462896" w:rsidP="00462896">
      <w:pPr>
        <w:rPr>
          <w:sz w:val="22"/>
          <w:szCs w:val="22"/>
        </w:rPr>
      </w:pPr>
      <w:r w:rsidRPr="004D235A">
        <w:rPr>
          <w:sz w:val="22"/>
          <w:szCs w:val="22"/>
        </w:rPr>
        <w:t>Malen er generell og må tilpasses de</w:t>
      </w:r>
      <w:r w:rsidR="004D235A" w:rsidRPr="004D235A">
        <w:rPr>
          <w:sz w:val="22"/>
          <w:szCs w:val="22"/>
        </w:rPr>
        <w:t>n enkelte ryddeaksjonen</w:t>
      </w:r>
      <w:r w:rsidRPr="004D235A">
        <w:rPr>
          <w:sz w:val="22"/>
          <w:szCs w:val="22"/>
        </w:rPr>
        <w:t xml:space="preserve">. Arrangøren er selv ansvarlig for å gjennomføre en risikovurdering basert på de faktiske forholdene på </w:t>
      </w:r>
      <w:r w:rsidR="004D235A" w:rsidRPr="004D235A">
        <w:rPr>
          <w:sz w:val="22"/>
          <w:szCs w:val="22"/>
        </w:rPr>
        <w:t>stedet</w:t>
      </w:r>
      <w:r w:rsidRPr="004D235A">
        <w:rPr>
          <w:sz w:val="22"/>
          <w:szCs w:val="22"/>
        </w:rPr>
        <w:t>, vurdere behovet for ytterligere tiltak og sørge for at gjeldende lover, forskrifter og lokale krav etterleves.</w:t>
      </w:r>
    </w:p>
    <w:p w14:paraId="275E2C5A" w14:textId="77777777" w:rsidR="00C1142C" w:rsidRDefault="00462896" w:rsidP="00462896">
      <w:pPr>
        <w:rPr>
          <w:sz w:val="22"/>
          <w:szCs w:val="22"/>
        </w:rPr>
      </w:pPr>
      <w:r w:rsidRPr="004D235A">
        <w:rPr>
          <w:sz w:val="22"/>
          <w:szCs w:val="22"/>
        </w:rPr>
        <w:t xml:space="preserve">Bruk av denne malen erstatter ikke arrangørens ansvar for sikker planlegging, gjennomføring og oppfølging av </w:t>
      </w:r>
      <w:r w:rsidR="006E676C">
        <w:rPr>
          <w:sz w:val="22"/>
          <w:szCs w:val="22"/>
        </w:rPr>
        <w:t>ryddeaksjonen</w:t>
      </w:r>
      <w:r w:rsidRPr="004D235A">
        <w:rPr>
          <w:sz w:val="22"/>
          <w:szCs w:val="22"/>
        </w:rPr>
        <w:t xml:space="preserve">. Hold Norge Rent påtar seg ikke ansvar for risikovurderinger som gjennomføres av andre eller for hvordan malen brukes i konkrete </w:t>
      </w:r>
      <w:r w:rsidR="006E676C">
        <w:rPr>
          <w:sz w:val="22"/>
          <w:szCs w:val="22"/>
        </w:rPr>
        <w:t>situasjoner</w:t>
      </w:r>
      <w:r w:rsidRPr="004D235A">
        <w:rPr>
          <w:sz w:val="22"/>
          <w:szCs w:val="22"/>
        </w:rPr>
        <w:t>.</w:t>
      </w:r>
    </w:p>
    <w:p w14:paraId="3DE93B21" w14:textId="2A916861" w:rsidR="0001411F" w:rsidRDefault="006E676C" w:rsidP="00462896">
      <w:pPr>
        <w:rPr>
          <w:sz w:val="22"/>
          <w:szCs w:val="22"/>
        </w:rPr>
      </w:pPr>
      <w:r>
        <w:rPr>
          <w:sz w:val="22"/>
          <w:szCs w:val="22"/>
        </w:rPr>
        <w:t xml:space="preserve">Ved planlegging anbefales det sterkt å lese igjennom hele ROS-analysen </w:t>
      </w:r>
      <w:r w:rsidR="00700573">
        <w:rPr>
          <w:sz w:val="22"/>
          <w:szCs w:val="22"/>
        </w:rPr>
        <w:t>tidlig i fasen, samt se til tidligere erfaringer.</w:t>
      </w:r>
    </w:p>
    <w:p w14:paraId="76425B70" w14:textId="77777777" w:rsidR="00AA5AAD" w:rsidRDefault="00AA5AAD" w:rsidP="00462896">
      <w:pPr>
        <w:rPr>
          <w:sz w:val="22"/>
          <w:szCs w:val="22"/>
        </w:rPr>
      </w:pPr>
    </w:p>
    <w:p w14:paraId="62FB66FF" w14:textId="44524F43" w:rsidR="007C6260" w:rsidRPr="007B053E" w:rsidRDefault="007C6260" w:rsidP="007B053E">
      <w:pPr>
        <w:pStyle w:val="Listeavsnitt"/>
        <w:numPr>
          <w:ilvl w:val="0"/>
          <w:numId w:val="5"/>
        </w:numPr>
        <w:rPr>
          <w:b/>
          <w:bCs/>
        </w:rPr>
      </w:pPr>
      <w:r w:rsidRPr="007B053E">
        <w:rPr>
          <w:b/>
          <w:bCs/>
        </w:rPr>
        <w:t>Formål med ROS-analyse</w:t>
      </w:r>
    </w:p>
    <w:p w14:paraId="154624DD" w14:textId="768C498F" w:rsidR="007C6260" w:rsidRDefault="009110CF">
      <w:pPr>
        <w:rPr>
          <w:sz w:val="22"/>
          <w:szCs w:val="22"/>
        </w:rPr>
      </w:pPr>
      <w:r w:rsidRPr="00347B07">
        <w:rPr>
          <w:sz w:val="22"/>
          <w:szCs w:val="22"/>
        </w:rPr>
        <w:t xml:space="preserve">Formålet med denne ROS-analysen er å identifisere risiko og sårbarhet, og deretter vurdere og foreslå tiltak for å håndtere disse i forbindelse med </w:t>
      </w:r>
      <w:r w:rsidR="00F74D9E">
        <w:rPr>
          <w:sz w:val="22"/>
          <w:szCs w:val="22"/>
        </w:rPr>
        <w:t>ryddeaksjonen</w:t>
      </w:r>
      <w:r w:rsidRPr="00347B07">
        <w:rPr>
          <w:sz w:val="22"/>
          <w:szCs w:val="22"/>
        </w:rPr>
        <w:t xml:space="preserve">. </w:t>
      </w:r>
      <w:r w:rsidR="0001551D">
        <w:rPr>
          <w:sz w:val="22"/>
          <w:szCs w:val="22"/>
        </w:rPr>
        <w:t>Alle r</w:t>
      </w:r>
      <w:r w:rsidR="00046C6B">
        <w:rPr>
          <w:sz w:val="22"/>
          <w:szCs w:val="22"/>
        </w:rPr>
        <w:t>yddeaksjone</w:t>
      </w:r>
      <w:r w:rsidR="00237E30">
        <w:rPr>
          <w:sz w:val="22"/>
          <w:szCs w:val="22"/>
        </w:rPr>
        <w:t>r</w:t>
      </w:r>
      <w:r w:rsidRPr="00347B07">
        <w:rPr>
          <w:sz w:val="22"/>
          <w:szCs w:val="22"/>
        </w:rPr>
        <w:t xml:space="preserve"> innebærer </w:t>
      </w:r>
      <w:r w:rsidR="0005284D">
        <w:rPr>
          <w:sz w:val="22"/>
          <w:szCs w:val="22"/>
        </w:rPr>
        <w:t>noe risiko</w:t>
      </w:r>
      <w:r w:rsidRPr="00347B07">
        <w:rPr>
          <w:sz w:val="22"/>
          <w:szCs w:val="22"/>
        </w:rPr>
        <w:t>. Risikovurderingen skal sikre trygg gjennomføring og bidra til at mål og leveranser nås.</w:t>
      </w:r>
    </w:p>
    <w:p w14:paraId="09898338" w14:textId="2BD1A497" w:rsidR="009E1C91" w:rsidRDefault="00B06161">
      <w:pPr>
        <w:rPr>
          <w:sz w:val="22"/>
          <w:szCs w:val="22"/>
        </w:rPr>
      </w:pPr>
      <w:r>
        <w:rPr>
          <w:sz w:val="22"/>
          <w:szCs w:val="22"/>
        </w:rPr>
        <w:t xml:space="preserve">I tillegg til ROS-analysen </w:t>
      </w:r>
      <w:r w:rsidR="00046C6B">
        <w:rPr>
          <w:sz w:val="22"/>
          <w:szCs w:val="22"/>
        </w:rPr>
        <w:t>anbefaler vi å lese igjennom Hold Norge Rent</w:t>
      </w:r>
      <w:r w:rsidR="00C42FD8">
        <w:rPr>
          <w:sz w:val="22"/>
          <w:szCs w:val="22"/>
        </w:rPr>
        <w:t>s</w:t>
      </w:r>
      <w:r w:rsidR="00046C6B">
        <w:rPr>
          <w:sz w:val="22"/>
          <w:szCs w:val="22"/>
        </w:rPr>
        <w:t xml:space="preserve"> ryddeveiler og sikkerhetsveilder i forkant</w:t>
      </w:r>
      <w:r w:rsidR="00D515ED">
        <w:rPr>
          <w:sz w:val="22"/>
          <w:szCs w:val="22"/>
        </w:rPr>
        <w:t xml:space="preserve">: </w:t>
      </w:r>
      <w:hyperlink r:id="rId10" w:history="1">
        <w:r w:rsidR="00D515ED" w:rsidRPr="00D515ED">
          <w:rPr>
            <w:rStyle w:val="Hyperkobling"/>
            <w:sz w:val="22"/>
            <w:szCs w:val="22"/>
          </w:rPr>
          <w:t>Hold Norge Rents veiledere - Hold Norge Rent</w:t>
        </w:r>
      </w:hyperlink>
      <w:r w:rsidR="00D515ED">
        <w:rPr>
          <w:sz w:val="22"/>
          <w:szCs w:val="22"/>
        </w:rPr>
        <w:t xml:space="preserve">. </w:t>
      </w:r>
    </w:p>
    <w:p w14:paraId="7F67558A" w14:textId="7FD162E7" w:rsidR="00700573" w:rsidRDefault="009E1C91">
      <w:pPr>
        <w:rPr>
          <w:sz w:val="22"/>
          <w:szCs w:val="22"/>
        </w:rPr>
      </w:pPr>
      <w:r>
        <w:rPr>
          <w:sz w:val="22"/>
          <w:szCs w:val="22"/>
        </w:rPr>
        <w:t xml:space="preserve">Hold Norge Rent anbefaler også å alltid </w:t>
      </w:r>
      <w:r w:rsidR="0015212A">
        <w:rPr>
          <w:sz w:val="22"/>
          <w:szCs w:val="22"/>
        </w:rPr>
        <w:t xml:space="preserve">starte ryddeaksjonen </w:t>
      </w:r>
      <w:r w:rsidR="0023794B">
        <w:rPr>
          <w:sz w:val="22"/>
          <w:szCs w:val="22"/>
        </w:rPr>
        <w:t>med en sikkerhetsbrief der man går igjennom viktige punkter for sikkerhet. E</w:t>
      </w:r>
      <w:r w:rsidR="001310FE">
        <w:rPr>
          <w:sz w:val="22"/>
          <w:szCs w:val="22"/>
        </w:rPr>
        <w:t xml:space="preserve">t forslag til en slik sjekkliste for en sikkerhetsbrief finner dere her: </w:t>
      </w:r>
      <w:hyperlink r:id="rId11" w:history="1">
        <w:r w:rsidR="00E449B1" w:rsidRPr="00E449B1">
          <w:rPr>
            <w:rStyle w:val="Hyperkobling"/>
            <w:sz w:val="22"/>
            <w:szCs w:val="22"/>
          </w:rPr>
          <w:t>Sikkerhetsbrief for ryddeaksjoner.docx</w:t>
        </w:r>
      </w:hyperlink>
    </w:p>
    <w:p w14:paraId="1A2A7F40" w14:textId="77777777" w:rsidR="009362B1" w:rsidRDefault="009362B1">
      <w:pPr>
        <w:rPr>
          <w:sz w:val="22"/>
          <w:szCs w:val="22"/>
        </w:rPr>
      </w:pPr>
    </w:p>
    <w:p w14:paraId="45870876" w14:textId="136264FF" w:rsidR="009110CF" w:rsidRPr="007B053E" w:rsidRDefault="009110CF" w:rsidP="007B053E">
      <w:pPr>
        <w:pStyle w:val="Listeavsnitt"/>
        <w:numPr>
          <w:ilvl w:val="0"/>
          <w:numId w:val="5"/>
        </w:numPr>
        <w:rPr>
          <w:b/>
          <w:bCs/>
        </w:rPr>
      </w:pPr>
      <w:r w:rsidRPr="007B053E">
        <w:rPr>
          <w:b/>
          <w:bCs/>
        </w:rPr>
        <w:lastRenderedPageBreak/>
        <w:t>Om prosjektet/ryddeaksjonen/arrangementet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9770A" w14:paraId="0AE82D99" w14:textId="77777777" w:rsidTr="0049770A">
        <w:tc>
          <w:tcPr>
            <w:tcW w:w="4531" w:type="dxa"/>
            <w:shd w:val="clear" w:color="auto" w:fill="E8E8E8" w:themeFill="background2"/>
          </w:tcPr>
          <w:p w14:paraId="55C9F008" w14:textId="3248DDD6" w:rsidR="0049770A" w:rsidRPr="00347B07" w:rsidRDefault="0049770A">
            <w:pPr>
              <w:rPr>
                <w:b/>
                <w:bCs/>
                <w:sz w:val="22"/>
                <w:szCs w:val="22"/>
              </w:rPr>
            </w:pPr>
            <w:r w:rsidRPr="00347B07">
              <w:rPr>
                <w:b/>
                <w:bCs/>
                <w:sz w:val="22"/>
                <w:szCs w:val="22"/>
              </w:rPr>
              <w:t>Opplysning</w:t>
            </w:r>
          </w:p>
        </w:tc>
        <w:tc>
          <w:tcPr>
            <w:tcW w:w="4531" w:type="dxa"/>
            <w:shd w:val="clear" w:color="auto" w:fill="E8E8E8" w:themeFill="background2"/>
          </w:tcPr>
          <w:p w14:paraId="3F0A583F" w14:textId="753CD49E" w:rsidR="0049770A" w:rsidRPr="00347B07" w:rsidRDefault="0049770A">
            <w:pPr>
              <w:rPr>
                <w:b/>
                <w:bCs/>
                <w:sz w:val="22"/>
                <w:szCs w:val="22"/>
              </w:rPr>
            </w:pPr>
            <w:r w:rsidRPr="00347B07">
              <w:rPr>
                <w:b/>
                <w:bCs/>
                <w:sz w:val="22"/>
                <w:szCs w:val="22"/>
              </w:rPr>
              <w:t>Beskrivelse</w:t>
            </w:r>
          </w:p>
        </w:tc>
      </w:tr>
      <w:tr w:rsidR="0049770A" w14:paraId="1615800E" w14:textId="77777777" w:rsidTr="0049770A">
        <w:tc>
          <w:tcPr>
            <w:tcW w:w="4531" w:type="dxa"/>
          </w:tcPr>
          <w:p w14:paraId="082A0FB7" w14:textId="5FF5BA8F" w:rsidR="0049770A" w:rsidRPr="00347B07" w:rsidRDefault="0049770A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Type arrangement</w:t>
            </w:r>
          </w:p>
        </w:tc>
        <w:tc>
          <w:tcPr>
            <w:tcW w:w="4531" w:type="dxa"/>
          </w:tcPr>
          <w:p w14:paraId="50A99DBF" w14:textId="77777777" w:rsidR="0049770A" w:rsidRPr="00347B07" w:rsidRDefault="0049770A">
            <w:pPr>
              <w:rPr>
                <w:sz w:val="22"/>
                <w:szCs w:val="22"/>
              </w:rPr>
            </w:pPr>
          </w:p>
        </w:tc>
      </w:tr>
      <w:tr w:rsidR="0049770A" w14:paraId="407F00DA" w14:textId="77777777" w:rsidTr="0049770A">
        <w:tc>
          <w:tcPr>
            <w:tcW w:w="4531" w:type="dxa"/>
          </w:tcPr>
          <w:p w14:paraId="51DE607E" w14:textId="29CF14E6" w:rsidR="0049770A" w:rsidRPr="00347B07" w:rsidRDefault="0049770A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Arrangør(er)</w:t>
            </w:r>
          </w:p>
        </w:tc>
        <w:tc>
          <w:tcPr>
            <w:tcW w:w="4531" w:type="dxa"/>
          </w:tcPr>
          <w:p w14:paraId="5B289F95" w14:textId="77777777" w:rsidR="0049770A" w:rsidRPr="00347B07" w:rsidRDefault="0049770A">
            <w:pPr>
              <w:rPr>
                <w:sz w:val="22"/>
                <w:szCs w:val="22"/>
              </w:rPr>
            </w:pPr>
          </w:p>
        </w:tc>
      </w:tr>
      <w:tr w:rsidR="0049770A" w14:paraId="3C841B6E" w14:textId="77777777" w:rsidTr="0049770A">
        <w:tc>
          <w:tcPr>
            <w:tcW w:w="4531" w:type="dxa"/>
          </w:tcPr>
          <w:p w14:paraId="63509059" w14:textId="26C30C5F" w:rsidR="0049770A" w:rsidRPr="00347B07" w:rsidRDefault="00CC6F05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Dato</w:t>
            </w:r>
          </w:p>
        </w:tc>
        <w:tc>
          <w:tcPr>
            <w:tcW w:w="4531" w:type="dxa"/>
          </w:tcPr>
          <w:p w14:paraId="24BE886A" w14:textId="77777777" w:rsidR="0049770A" w:rsidRPr="00347B07" w:rsidRDefault="0049770A">
            <w:pPr>
              <w:rPr>
                <w:sz w:val="22"/>
                <w:szCs w:val="22"/>
              </w:rPr>
            </w:pPr>
          </w:p>
        </w:tc>
      </w:tr>
      <w:tr w:rsidR="0049770A" w14:paraId="5A093135" w14:textId="77777777" w:rsidTr="0049770A">
        <w:tc>
          <w:tcPr>
            <w:tcW w:w="4531" w:type="dxa"/>
          </w:tcPr>
          <w:p w14:paraId="331D2B65" w14:textId="72FE10EA" w:rsidR="0049770A" w:rsidRPr="00347B07" w:rsidRDefault="00CC6F05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Tid</w:t>
            </w:r>
          </w:p>
        </w:tc>
        <w:tc>
          <w:tcPr>
            <w:tcW w:w="4531" w:type="dxa"/>
          </w:tcPr>
          <w:p w14:paraId="011692C5" w14:textId="77777777" w:rsidR="0049770A" w:rsidRPr="00347B07" w:rsidRDefault="0049770A">
            <w:pPr>
              <w:rPr>
                <w:sz w:val="22"/>
                <w:szCs w:val="22"/>
              </w:rPr>
            </w:pPr>
          </w:p>
        </w:tc>
      </w:tr>
      <w:tr w:rsidR="0049770A" w14:paraId="0B925EC6" w14:textId="77777777" w:rsidTr="0049770A">
        <w:tc>
          <w:tcPr>
            <w:tcW w:w="4531" w:type="dxa"/>
          </w:tcPr>
          <w:p w14:paraId="2DB1AD73" w14:textId="791A5098" w:rsidR="0049770A" w:rsidRPr="00347B07" w:rsidRDefault="00CC6F05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Sted</w:t>
            </w:r>
          </w:p>
        </w:tc>
        <w:tc>
          <w:tcPr>
            <w:tcW w:w="4531" w:type="dxa"/>
          </w:tcPr>
          <w:p w14:paraId="1457E900" w14:textId="77777777" w:rsidR="0049770A" w:rsidRPr="00347B07" w:rsidRDefault="0049770A">
            <w:pPr>
              <w:rPr>
                <w:sz w:val="22"/>
                <w:szCs w:val="22"/>
              </w:rPr>
            </w:pPr>
          </w:p>
        </w:tc>
      </w:tr>
      <w:tr w:rsidR="00CC6F05" w14:paraId="7AE977B7" w14:textId="77777777" w:rsidTr="0049770A">
        <w:tc>
          <w:tcPr>
            <w:tcW w:w="4531" w:type="dxa"/>
          </w:tcPr>
          <w:p w14:paraId="026160D5" w14:textId="713B310F" w:rsidR="00CC6F05" w:rsidRPr="00347B07" w:rsidRDefault="00CC6F05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 xml:space="preserve">Ansvarlig </w:t>
            </w:r>
          </w:p>
        </w:tc>
        <w:tc>
          <w:tcPr>
            <w:tcW w:w="4531" w:type="dxa"/>
          </w:tcPr>
          <w:p w14:paraId="6CCC7676" w14:textId="77777777" w:rsidR="00CC6F05" w:rsidRPr="00347B07" w:rsidRDefault="00CC6F05">
            <w:pPr>
              <w:rPr>
                <w:sz w:val="22"/>
                <w:szCs w:val="22"/>
              </w:rPr>
            </w:pPr>
          </w:p>
        </w:tc>
      </w:tr>
      <w:tr w:rsidR="00CC6F05" w14:paraId="3A2639B9" w14:textId="77777777" w:rsidTr="0049770A">
        <w:tc>
          <w:tcPr>
            <w:tcW w:w="4531" w:type="dxa"/>
          </w:tcPr>
          <w:p w14:paraId="16528A85" w14:textId="6A69A065" w:rsidR="00CC6F05" w:rsidRPr="00347B07" w:rsidRDefault="00CC6F05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Kontaktinformasjon</w:t>
            </w:r>
          </w:p>
        </w:tc>
        <w:tc>
          <w:tcPr>
            <w:tcW w:w="4531" w:type="dxa"/>
          </w:tcPr>
          <w:p w14:paraId="7798C0B8" w14:textId="77777777" w:rsidR="00CC6F05" w:rsidRPr="00347B07" w:rsidRDefault="00CC6F05">
            <w:pPr>
              <w:rPr>
                <w:sz w:val="22"/>
                <w:szCs w:val="22"/>
              </w:rPr>
            </w:pPr>
          </w:p>
        </w:tc>
      </w:tr>
      <w:tr w:rsidR="00CC6F05" w14:paraId="03ECDB48" w14:textId="77777777" w:rsidTr="0049770A">
        <w:tc>
          <w:tcPr>
            <w:tcW w:w="4531" w:type="dxa"/>
          </w:tcPr>
          <w:p w14:paraId="2664E1D1" w14:textId="710C67FC" w:rsidR="00CC6F05" w:rsidRPr="00347B07" w:rsidRDefault="008B12A1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Antall deltakere</w:t>
            </w:r>
          </w:p>
        </w:tc>
        <w:tc>
          <w:tcPr>
            <w:tcW w:w="4531" w:type="dxa"/>
          </w:tcPr>
          <w:p w14:paraId="0737D4D6" w14:textId="77777777" w:rsidR="00CC6F05" w:rsidRPr="00347B07" w:rsidRDefault="00CC6F05">
            <w:pPr>
              <w:rPr>
                <w:sz w:val="22"/>
                <w:szCs w:val="22"/>
              </w:rPr>
            </w:pPr>
          </w:p>
        </w:tc>
      </w:tr>
      <w:tr w:rsidR="008B12A1" w14:paraId="6E01BF61" w14:textId="77777777" w:rsidTr="0049770A">
        <w:tc>
          <w:tcPr>
            <w:tcW w:w="4531" w:type="dxa"/>
          </w:tcPr>
          <w:p w14:paraId="32F6C0FC" w14:textId="51894B41" w:rsidR="008B12A1" w:rsidRPr="00347B07" w:rsidRDefault="008B12A1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Barn/unge deltar</w:t>
            </w:r>
          </w:p>
        </w:tc>
        <w:tc>
          <w:tcPr>
            <w:tcW w:w="4531" w:type="dxa"/>
          </w:tcPr>
          <w:p w14:paraId="3F5654D8" w14:textId="1F072455" w:rsidR="008B12A1" w:rsidRPr="00347B07" w:rsidRDefault="008B12A1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Ja/Nei</w:t>
            </w:r>
          </w:p>
        </w:tc>
      </w:tr>
      <w:tr w:rsidR="008B12A1" w14:paraId="6ABC7D14" w14:textId="77777777" w:rsidTr="0049770A">
        <w:tc>
          <w:tcPr>
            <w:tcW w:w="4531" w:type="dxa"/>
          </w:tcPr>
          <w:p w14:paraId="56BAD8EF" w14:textId="0A072D0F" w:rsidR="008B12A1" w:rsidRPr="00347B07" w:rsidRDefault="008B12A1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Samarbeidspartnere</w:t>
            </w:r>
          </w:p>
        </w:tc>
        <w:tc>
          <w:tcPr>
            <w:tcW w:w="4531" w:type="dxa"/>
          </w:tcPr>
          <w:p w14:paraId="59213A0A" w14:textId="77777777" w:rsidR="008B12A1" w:rsidRPr="00347B07" w:rsidRDefault="008B12A1">
            <w:pPr>
              <w:rPr>
                <w:sz w:val="22"/>
                <w:szCs w:val="22"/>
              </w:rPr>
            </w:pPr>
          </w:p>
        </w:tc>
      </w:tr>
      <w:tr w:rsidR="008B12A1" w14:paraId="5CA68A43" w14:textId="77777777" w:rsidTr="0049770A">
        <w:tc>
          <w:tcPr>
            <w:tcW w:w="4531" w:type="dxa"/>
          </w:tcPr>
          <w:p w14:paraId="2C9E266A" w14:textId="7B199B47" w:rsidR="008B12A1" w:rsidRPr="00347B07" w:rsidRDefault="008B12A1">
            <w:pPr>
              <w:rPr>
                <w:sz w:val="22"/>
                <w:szCs w:val="22"/>
              </w:rPr>
            </w:pPr>
            <w:r w:rsidRPr="00347B07">
              <w:rPr>
                <w:sz w:val="22"/>
                <w:szCs w:val="22"/>
              </w:rPr>
              <w:t>Nærmeste møtested for nødetater</w:t>
            </w:r>
          </w:p>
        </w:tc>
        <w:tc>
          <w:tcPr>
            <w:tcW w:w="4531" w:type="dxa"/>
          </w:tcPr>
          <w:p w14:paraId="4A348A32" w14:textId="77777777" w:rsidR="008B12A1" w:rsidRPr="00347B07" w:rsidRDefault="008B12A1">
            <w:pPr>
              <w:rPr>
                <w:sz w:val="22"/>
                <w:szCs w:val="22"/>
              </w:rPr>
            </w:pPr>
          </w:p>
        </w:tc>
      </w:tr>
    </w:tbl>
    <w:p w14:paraId="3C400E3B" w14:textId="77777777" w:rsidR="009110CF" w:rsidRDefault="009110CF">
      <w:pPr>
        <w:rPr>
          <w:b/>
          <w:bCs/>
        </w:rPr>
      </w:pPr>
    </w:p>
    <w:p w14:paraId="22108947" w14:textId="6FF19F50" w:rsidR="007C6260" w:rsidRPr="007B053E" w:rsidRDefault="007C6260" w:rsidP="007B053E">
      <w:pPr>
        <w:pStyle w:val="Listeavsnitt"/>
        <w:numPr>
          <w:ilvl w:val="0"/>
          <w:numId w:val="5"/>
        </w:numPr>
        <w:rPr>
          <w:b/>
          <w:bCs/>
        </w:rPr>
      </w:pPr>
      <w:r w:rsidRPr="007B053E">
        <w:rPr>
          <w:b/>
          <w:bCs/>
        </w:rPr>
        <w:t>Metode</w:t>
      </w:r>
      <w:r w:rsidR="008B12A1" w:rsidRPr="007B053E">
        <w:rPr>
          <w:b/>
          <w:bCs/>
        </w:rPr>
        <w:t xml:space="preserve"> (risikomatrise)</w:t>
      </w:r>
    </w:p>
    <w:p w14:paraId="0A43F0FA" w14:textId="77777777" w:rsidR="006F38F8" w:rsidRDefault="003807B0">
      <w:pPr>
        <w:rPr>
          <w:sz w:val="22"/>
          <w:szCs w:val="22"/>
        </w:rPr>
      </w:pPr>
      <w:r w:rsidRPr="00347B07">
        <w:rPr>
          <w:sz w:val="22"/>
          <w:szCs w:val="22"/>
        </w:rPr>
        <w:t>Analysen er gjennomført etter prinsippene for risiko- og sårbarhetsanalyser, og vurderer sannsynlighet og konsekvens på en skala fra 1-</w:t>
      </w:r>
      <w:r w:rsidR="00E65DA9">
        <w:rPr>
          <w:sz w:val="22"/>
          <w:szCs w:val="22"/>
        </w:rPr>
        <w:t>5</w:t>
      </w:r>
      <w:r w:rsidRPr="00347B07">
        <w:rPr>
          <w:sz w:val="22"/>
          <w:szCs w:val="22"/>
        </w:rPr>
        <w:t>.</w:t>
      </w:r>
      <w:r w:rsidR="00E65DA9">
        <w:rPr>
          <w:sz w:val="22"/>
          <w:szCs w:val="22"/>
        </w:rPr>
        <w:t xml:space="preserve"> </w:t>
      </w:r>
      <w:r w:rsidR="00D8067E" w:rsidRPr="00347B07">
        <w:rPr>
          <w:sz w:val="22"/>
          <w:szCs w:val="22"/>
        </w:rPr>
        <w:t>Risikonivået er produktet av sannsynligheten og konsekvensen (risiko</w:t>
      </w:r>
      <w:r w:rsidR="00C4400C" w:rsidRPr="00347B07">
        <w:rPr>
          <w:sz w:val="22"/>
          <w:szCs w:val="22"/>
        </w:rPr>
        <w:t>nivå = sannsynlighet x konsekvens)</w:t>
      </w:r>
      <w:r w:rsidR="00E65DA9">
        <w:rPr>
          <w:sz w:val="22"/>
          <w:szCs w:val="22"/>
        </w:rPr>
        <w:t xml:space="preserve">. </w:t>
      </w:r>
    </w:p>
    <w:p w14:paraId="34E434FE" w14:textId="47AC98EA" w:rsidR="006F38F8" w:rsidRDefault="007E04C0">
      <w:pPr>
        <w:rPr>
          <w:sz w:val="22"/>
          <w:szCs w:val="22"/>
        </w:rPr>
      </w:pPr>
      <w:r>
        <w:rPr>
          <w:sz w:val="22"/>
          <w:szCs w:val="22"/>
        </w:rPr>
        <w:t>Hendelser i grønne felt: tiltak kan vurderes</w:t>
      </w:r>
      <w:r w:rsidR="00700815">
        <w:rPr>
          <w:sz w:val="22"/>
          <w:szCs w:val="22"/>
        </w:rPr>
        <w:t xml:space="preserve"> (risikograd 1-4)</w:t>
      </w:r>
      <w:r>
        <w:rPr>
          <w:sz w:val="22"/>
          <w:szCs w:val="22"/>
        </w:rPr>
        <w:br/>
        <w:t>Hendelser i gule felt: tiltak må vurderes</w:t>
      </w:r>
      <w:r w:rsidR="00700815">
        <w:rPr>
          <w:sz w:val="22"/>
          <w:szCs w:val="22"/>
        </w:rPr>
        <w:t xml:space="preserve"> (risikograd 5-</w:t>
      </w:r>
      <w:r w:rsidR="00573E00">
        <w:rPr>
          <w:sz w:val="22"/>
          <w:szCs w:val="22"/>
        </w:rPr>
        <w:t>10)</w:t>
      </w:r>
      <w:r>
        <w:rPr>
          <w:sz w:val="22"/>
          <w:szCs w:val="22"/>
        </w:rPr>
        <w:br/>
        <w:t>Hendelser i rød felt: tiltak nødvendig</w:t>
      </w:r>
      <w:r w:rsidR="00573E00">
        <w:rPr>
          <w:sz w:val="22"/>
          <w:szCs w:val="22"/>
        </w:rPr>
        <w:t xml:space="preserve"> (risikograd </w:t>
      </w:r>
      <w:r w:rsidR="008D5277">
        <w:rPr>
          <w:sz w:val="22"/>
          <w:szCs w:val="22"/>
        </w:rPr>
        <w:t>10-25)</w:t>
      </w:r>
    </w:p>
    <w:p w14:paraId="6AFD89AC" w14:textId="43115057" w:rsidR="001C55A1" w:rsidRDefault="001C55A1">
      <w:pPr>
        <w:rPr>
          <w:sz w:val="22"/>
          <w:szCs w:val="22"/>
        </w:rPr>
      </w:pPr>
      <w:r w:rsidRPr="001C55A1">
        <w:rPr>
          <w:sz w:val="22"/>
          <w:szCs w:val="22"/>
        </w:rPr>
        <w:t>D</w:t>
      </w:r>
      <w:r>
        <w:rPr>
          <w:sz w:val="22"/>
          <w:szCs w:val="22"/>
        </w:rPr>
        <w:t>u</w:t>
      </w:r>
      <w:r w:rsidRPr="001C55A1">
        <w:rPr>
          <w:sz w:val="22"/>
          <w:szCs w:val="22"/>
        </w:rPr>
        <w:t xml:space="preserve"> regner ut risikoe</w:t>
      </w:r>
      <w:r>
        <w:rPr>
          <w:sz w:val="22"/>
          <w:szCs w:val="22"/>
        </w:rPr>
        <w:t xml:space="preserve">n ved å først </w:t>
      </w:r>
      <w:r w:rsidR="00682CE1">
        <w:rPr>
          <w:sz w:val="22"/>
          <w:szCs w:val="22"/>
        </w:rPr>
        <w:t xml:space="preserve">identifisere hvor stor sannsynligheten er for at en hendelse inntreffer, og deretter identifisere hvor stor konsekvensen er dersom hendelsen inntreffer. Risikoen er produktet av sannsynligheten og konsekvensen, altså får du </w:t>
      </w:r>
      <w:r w:rsidR="00681A8F">
        <w:rPr>
          <w:sz w:val="22"/>
          <w:szCs w:val="22"/>
        </w:rPr>
        <w:t xml:space="preserve">risikograden ved å multiplisere konsekvensen med sannsynligheten. </w:t>
      </w:r>
    </w:p>
    <w:p w14:paraId="7E2F2604" w14:textId="77777777" w:rsidR="00191D8B" w:rsidRDefault="00191D8B">
      <w:pPr>
        <w:rPr>
          <w:i/>
          <w:iCs/>
          <w:sz w:val="22"/>
          <w:szCs w:val="22"/>
        </w:rPr>
      </w:pPr>
    </w:p>
    <w:p w14:paraId="310A5C54" w14:textId="77777777" w:rsidR="00191D8B" w:rsidRDefault="00191D8B">
      <w:pPr>
        <w:rPr>
          <w:i/>
          <w:iCs/>
          <w:sz w:val="22"/>
          <w:szCs w:val="22"/>
        </w:rPr>
      </w:pPr>
    </w:p>
    <w:p w14:paraId="7D170FA5" w14:textId="71D26F72" w:rsidR="00191D8B" w:rsidRDefault="00681A8F">
      <w:pPr>
        <w:rPr>
          <w:sz w:val="22"/>
          <w:szCs w:val="22"/>
        </w:rPr>
      </w:pPr>
      <w:r w:rsidRPr="007E5730">
        <w:rPr>
          <w:i/>
          <w:iCs/>
          <w:sz w:val="22"/>
          <w:szCs w:val="22"/>
        </w:rPr>
        <w:lastRenderedPageBreak/>
        <w:t>Eksempel</w:t>
      </w:r>
      <w:r>
        <w:rPr>
          <w:sz w:val="22"/>
          <w:szCs w:val="22"/>
        </w:rPr>
        <w:t xml:space="preserve">: </w:t>
      </w:r>
    </w:p>
    <w:p w14:paraId="255F2BDF" w14:textId="77777777" w:rsidR="00191D8B" w:rsidRDefault="006F38F8">
      <w:pPr>
        <w:rPr>
          <w:sz w:val="22"/>
          <w:szCs w:val="22"/>
        </w:rPr>
      </w:pPr>
      <w:r>
        <w:rPr>
          <w:sz w:val="22"/>
          <w:szCs w:val="22"/>
        </w:rPr>
        <w:t>D</w:t>
      </w:r>
      <w:r w:rsidR="00D952F0">
        <w:rPr>
          <w:sz w:val="22"/>
          <w:szCs w:val="22"/>
        </w:rPr>
        <w:t xml:space="preserve">u planlegger en ryddeaksjon i Oslo sentrum, </w:t>
      </w:r>
      <w:r w:rsidR="009D5C47">
        <w:rPr>
          <w:sz w:val="22"/>
          <w:szCs w:val="22"/>
        </w:rPr>
        <w:t xml:space="preserve">i et område hvor dere tidligere har funnet sprøytespisser. </w:t>
      </w:r>
    </w:p>
    <w:p w14:paraId="0752A1F8" w14:textId="77777777" w:rsidR="00191D8B" w:rsidRDefault="009D5C47">
      <w:pPr>
        <w:rPr>
          <w:sz w:val="22"/>
          <w:szCs w:val="22"/>
        </w:rPr>
      </w:pPr>
      <w:r>
        <w:rPr>
          <w:sz w:val="22"/>
          <w:szCs w:val="22"/>
        </w:rPr>
        <w:t xml:space="preserve">Sannsynligheten for </w:t>
      </w:r>
      <w:r w:rsidR="00A62F81">
        <w:rPr>
          <w:sz w:val="22"/>
          <w:szCs w:val="22"/>
        </w:rPr>
        <w:t xml:space="preserve">sprøytestikk kan dermed anses å være sannsynlig (3). Konsekvensen </w:t>
      </w:r>
      <w:r w:rsidR="00574B1D">
        <w:rPr>
          <w:sz w:val="22"/>
          <w:szCs w:val="22"/>
        </w:rPr>
        <w:t>dersom dette skjer er stor (4). Risiko</w:t>
      </w:r>
      <w:r w:rsidR="00270FC1">
        <w:rPr>
          <w:sz w:val="22"/>
          <w:szCs w:val="22"/>
        </w:rPr>
        <w:t xml:space="preserve">nivået er da 12 (3x4=12). </w:t>
      </w:r>
    </w:p>
    <w:p w14:paraId="26F844DC" w14:textId="4F22DBAF" w:rsidR="009D7ADE" w:rsidRDefault="00CA6EE5">
      <w:pPr>
        <w:rPr>
          <w:sz w:val="22"/>
          <w:szCs w:val="22"/>
        </w:rPr>
      </w:pPr>
      <w:r>
        <w:rPr>
          <w:sz w:val="22"/>
          <w:szCs w:val="22"/>
        </w:rPr>
        <w:t xml:space="preserve">Forebyggende tiltak vil da være å rydde med hansker, sørge for en god sikkerhetsbrief i forkant av ryddeaksjonen og ha med </w:t>
      </w:r>
      <w:r w:rsidR="007E5730">
        <w:rPr>
          <w:sz w:val="22"/>
          <w:szCs w:val="22"/>
        </w:rPr>
        <w:t>en</w:t>
      </w:r>
      <w:r>
        <w:rPr>
          <w:sz w:val="22"/>
          <w:szCs w:val="22"/>
        </w:rPr>
        <w:t xml:space="preserve"> beholder til å </w:t>
      </w:r>
      <w:r w:rsidR="007E5730">
        <w:rPr>
          <w:sz w:val="22"/>
          <w:szCs w:val="22"/>
        </w:rPr>
        <w:t xml:space="preserve">oppbevare eventuelle sprøytefunn i.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502"/>
        <w:gridCol w:w="1503"/>
        <w:gridCol w:w="1502"/>
        <w:gridCol w:w="1503"/>
        <w:gridCol w:w="1503"/>
      </w:tblGrid>
      <w:tr w:rsidR="00680CA0" w14:paraId="587458A5" w14:textId="77777777" w:rsidTr="00680CA0">
        <w:tc>
          <w:tcPr>
            <w:tcW w:w="3397" w:type="dxa"/>
            <w:gridSpan w:val="2"/>
            <w:vMerge w:val="restart"/>
            <w:shd w:val="clear" w:color="auto" w:fill="D1D1D1" w:themeFill="background2" w:themeFillShade="E6"/>
          </w:tcPr>
          <w:p w14:paraId="3195AF97" w14:textId="77777777" w:rsidR="00680CA0" w:rsidRDefault="00680CA0">
            <w:pPr>
              <w:rPr>
                <w:sz w:val="22"/>
                <w:szCs w:val="22"/>
              </w:rPr>
            </w:pPr>
          </w:p>
        </w:tc>
        <w:tc>
          <w:tcPr>
            <w:tcW w:w="7513" w:type="dxa"/>
            <w:gridSpan w:val="5"/>
            <w:shd w:val="clear" w:color="auto" w:fill="D1D1D1" w:themeFill="background2" w:themeFillShade="E6"/>
          </w:tcPr>
          <w:p w14:paraId="45AEA81E" w14:textId="38840570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Konsekvens</w:t>
            </w:r>
          </w:p>
        </w:tc>
      </w:tr>
      <w:tr w:rsidR="00680CA0" w14:paraId="60DB2663" w14:textId="77777777" w:rsidTr="00680CA0">
        <w:tc>
          <w:tcPr>
            <w:tcW w:w="3397" w:type="dxa"/>
            <w:gridSpan w:val="2"/>
            <w:vMerge/>
          </w:tcPr>
          <w:p w14:paraId="0CEE5E15" w14:textId="77777777" w:rsidR="00680CA0" w:rsidRDefault="00680CA0">
            <w:pPr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E8E8E8" w:themeFill="background2"/>
          </w:tcPr>
          <w:p w14:paraId="2F9BF165" w14:textId="6FEE4F86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br/>
              <w:t>Svært liten</w:t>
            </w:r>
          </w:p>
        </w:tc>
        <w:tc>
          <w:tcPr>
            <w:tcW w:w="1503" w:type="dxa"/>
            <w:shd w:val="clear" w:color="auto" w:fill="E8E8E8" w:themeFill="background2"/>
          </w:tcPr>
          <w:p w14:paraId="0C888F25" w14:textId="02455E51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br/>
              <w:t>Liten</w:t>
            </w:r>
          </w:p>
        </w:tc>
        <w:tc>
          <w:tcPr>
            <w:tcW w:w="1502" w:type="dxa"/>
            <w:shd w:val="clear" w:color="auto" w:fill="E8E8E8" w:themeFill="background2"/>
          </w:tcPr>
          <w:p w14:paraId="6DE83267" w14:textId="24BAE0AB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br/>
              <w:t>Middels</w:t>
            </w:r>
          </w:p>
        </w:tc>
        <w:tc>
          <w:tcPr>
            <w:tcW w:w="1503" w:type="dxa"/>
            <w:shd w:val="clear" w:color="auto" w:fill="E8E8E8" w:themeFill="background2"/>
          </w:tcPr>
          <w:p w14:paraId="7FE28533" w14:textId="57A35B5C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br/>
              <w:t>Stor</w:t>
            </w:r>
          </w:p>
        </w:tc>
        <w:tc>
          <w:tcPr>
            <w:tcW w:w="1503" w:type="dxa"/>
            <w:shd w:val="clear" w:color="auto" w:fill="E8E8E8" w:themeFill="background2"/>
          </w:tcPr>
          <w:p w14:paraId="301CEDCA" w14:textId="345F4B52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br/>
              <w:t>Svært stor</w:t>
            </w:r>
          </w:p>
        </w:tc>
      </w:tr>
      <w:tr w:rsidR="00680CA0" w14:paraId="1F18E4AB" w14:textId="77777777" w:rsidTr="00680CA0">
        <w:tc>
          <w:tcPr>
            <w:tcW w:w="1555" w:type="dxa"/>
            <w:vMerge w:val="restart"/>
            <w:shd w:val="clear" w:color="auto" w:fill="D1D1D1" w:themeFill="background2" w:themeFillShade="E6"/>
            <w:vAlign w:val="center"/>
          </w:tcPr>
          <w:p w14:paraId="525C9328" w14:textId="2EE2D1FA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Sannsynlighet</w:t>
            </w:r>
          </w:p>
        </w:tc>
        <w:tc>
          <w:tcPr>
            <w:tcW w:w="1842" w:type="dxa"/>
            <w:shd w:val="clear" w:color="auto" w:fill="E8E8E8" w:themeFill="background2"/>
          </w:tcPr>
          <w:p w14:paraId="448654A6" w14:textId="73E7F229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br/>
              <w:t>Svært lite sannsynlig</w:t>
            </w:r>
          </w:p>
        </w:tc>
        <w:tc>
          <w:tcPr>
            <w:tcW w:w="1502" w:type="dxa"/>
            <w:shd w:val="clear" w:color="auto" w:fill="8DD873" w:themeFill="accent6" w:themeFillTint="99"/>
          </w:tcPr>
          <w:p w14:paraId="706A4C74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8DD873" w:themeFill="accent6" w:themeFillTint="99"/>
          </w:tcPr>
          <w:p w14:paraId="3903EA6A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8DD873" w:themeFill="accent6" w:themeFillTint="99"/>
          </w:tcPr>
          <w:p w14:paraId="6644AA1D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FFF00"/>
          </w:tcPr>
          <w:p w14:paraId="733F10EB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FFF00"/>
          </w:tcPr>
          <w:p w14:paraId="55790746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</w:tr>
      <w:tr w:rsidR="00680CA0" w14:paraId="0C35035A" w14:textId="77777777" w:rsidTr="00680CA0">
        <w:tc>
          <w:tcPr>
            <w:tcW w:w="1555" w:type="dxa"/>
            <w:vMerge/>
            <w:shd w:val="clear" w:color="auto" w:fill="D1D1D1" w:themeFill="background2" w:themeFillShade="E6"/>
          </w:tcPr>
          <w:p w14:paraId="19093E9A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E8E8E8" w:themeFill="background2"/>
          </w:tcPr>
          <w:p w14:paraId="12B3628E" w14:textId="5C325EF9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br/>
              <w:t>Lite sannsynlig</w:t>
            </w:r>
          </w:p>
        </w:tc>
        <w:tc>
          <w:tcPr>
            <w:tcW w:w="1502" w:type="dxa"/>
            <w:shd w:val="clear" w:color="auto" w:fill="8DD873" w:themeFill="accent6" w:themeFillTint="99"/>
          </w:tcPr>
          <w:p w14:paraId="06D89571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8DD873" w:themeFill="accent6" w:themeFillTint="99"/>
          </w:tcPr>
          <w:p w14:paraId="3DE9B7D7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FFFF00"/>
          </w:tcPr>
          <w:p w14:paraId="4A3E77E4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FFF00"/>
          </w:tcPr>
          <w:p w14:paraId="598A35ED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2643A59B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</w:tr>
      <w:tr w:rsidR="00680CA0" w14:paraId="733E660B" w14:textId="77777777" w:rsidTr="00680CA0">
        <w:tc>
          <w:tcPr>
            <w:tcW w:w="1555" w:type="dxa"/>
            <w:vMerge/>
            <w:shd w:val="clear" w:color="auto" w:fill="D1D1D1" w:themeFill="background2" w:themeFillShade="E6"/>
          </w:tcPr>
          <w:p w14:paraId="68CE5794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E8E8E8" w:themeFill="background2"/>
          </w:tcPr>
          <w:p w14:paraId="4F02B855" w14:textId="38260D80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br/>
              <w:t>Sannsynlig</w:t>
            </w:r>
          </w:p>
        </w:tc>
        <w:tc>
          <w:tcPr>
            <w:tcW w:w="1502" w:type="dxa"/>
            <w:shd w:val="clear" w:color="auto" w:fill="8DD873" w:themeFill="accent6" w:themeFillTint="99"/>
          </w:tcPr>
          <w:p w14:paraId="3666807A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FFF00"/>
          </w:tcPr>
          <w:p w14:paraId="155B9BDE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FFFF00"/>
          </w:tcPr>
          <w:p w14:paraId="76775B6D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5BFB6540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56681D71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</w:tr>
      <w:tr w:rsidR="00680CA0" w14:paraId="29972CCA" w14:textId="77777777" w:rsidTr="00680CA0">
        <w:tc>
          <w:tcPr>
            <w:tcW w:w="1555" w:type="dxa"/>
            <w:vMerge/>
            <w:shd w:val="clear" w:color="auto" w:fill="D1D1D1" w:themeFill="background2" w:themeFillShade="E6"/>
          </w:tcPr>
          <w:p w14:paraId="3BDDA6B6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E8E8E8" w:themeFill="background2"/>
          </w:tcPr>
          <w:p w14:paraId="4151718E" w14:textId="36CBBED9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br/>
              <w:t>Meget sannsynlig</w:t>
            </w:r>
          </w:p>
        </w:tc>
        <w:tc>
          <w:tcPr>
            <w:tcW w:w="1502" w:type="dxa"/>
            <w:shd w:val="clear" w:color="auto" w:fill="8DD873" w:themeFill="accent6" w:themeFillTint="99"/>
          </w:tcPr>
          <w:p w14:paraId="6C7E1B77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FFF00"/>
          </w:tcPr>
          <w:p w14:paraId="3CF09DFD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F44330"/>
          </w:tcPr>
          <w:p w14:paraId="75E9D331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2657E84D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1577A239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</w:tr>
      <w:tr w:rsidR="00680CA0" w14:paraId="5C36CDCE" w14:textId="77777777" w:rsidTr="00680CA0">
        <w:tc>
          <w:tcPr>
            <w:tcW w:w="1555" w:type="dxa"/>
            <w:vMerge/>
            <w:shd w:val="clear" w:color="auto" w:fill="D1D1D1" w:themeFill="background2" w:themeFillShade="E6"/>
          </w:tcPr>
          <w:p w14:paraId="50B91A40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E8E8E8" w:themeFill="background2"/>
          </w:tcPr>
          <w:p w14:paraId="6830F6A5" w14:textId="6AB41AD5" w:rsidR="00680CA0" w:rsidRDefault="00680CA0" w:rsidP="0091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br/>
              <w:t>Svært sannsynlig</w:t>
            </w:r>
          </w:p>
        </w:tc>
        <w:tc>
          <w:tcPr>
            <w:tcW w:w="1502" w:type="dxa"/>
            <w:shd w:val="clear" w:color="auto" w:fill="FFFF00"/>
          </w:tcPr>
          <w:p w14:paraId="3972F946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FFF00"/>
          </w:tcPr>
          <w:p w14:paraId="0AD1CA66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F44330"/>
          </w:tcPr>
          <w:p w14:paraId="2D4E67F9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33F788C9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shd w:val="clear" w:color="auto" w:fill="F44330"/>
          </w:tcPr>
          <w:p w14:paraId="3A474BE1" w14:textId="77777777" w:rsidR="00680CA0" w:rsidRDefault="00680CA0" w:rsidP="00915FA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6AF802" w14:textId="77777777" w:rsidR="00C4400C" w:rsidRDefault="00C4400C"/>
    <w:p w14:paraId="410DD8C2" w14:textId="77777777" w:rsidR="00191D8B" w:rsidRDefault="00191D8B"/>
    <w:p w14:paraId="249E8106" w14:textId="77777777" w:rsidR="00191D8B" w:rsidRDefault="00191D8B"/>
    <w:p w14:paraId="7D7083AB" w14:textId="77777777" w:rsidR="00191D8B" w:rsidRDefault="00191D8B"/>
    <w:p w14:paraId="0AC1EC4A" w14:textId="640A202C" w:rsidR="007C6260" w:rsidRPr="00347B07" w:rsidRDefault="007C6260" w:rsidP="007B053E">
      <w:pPr>
        <w:pStyle w:val="Listeavsnitt"/>
        <w:numPr>
          <w:ilvl w:val="0"/>
          <w:numId w:val="5"/>
        </w:numPr>
        <w:rPr>
          <w:b/>
          <w:bCs/>
        </w:rPr>
      </w:pPr>
      <w:r w:rsidRPr="00347B07">
        <w:rPr>
          <w:b/>
          <w:bCs/>
        </w:rPr>
        <w:lastRenderedPageBreak/>
        <w:t>Identifiserte risikoer og tiltak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770"/>
        <w:gridCol w:w="776"/>
        <w:gridCol w:w="776"/>
        <w:gridCol w:w="776"/>
        <w:gridCol w:w="7371"/>
        <w:gridCol w:w="1418"/>
      </w:tblGrid>
      <w:tr w:rsidR="0070747C" w:rsidRPr="007B053E" w14:paraId="3D8E76F3" w14:textId="77777777" w:rsidTr="00191D8B">
        <w:tc>
          <w:tcPr>
            <w:tcW w:w="2770" w:type="dxa"/>
            <w:vMerge w:val="restart"/>
            <w:shd w:val="clear" w:color="auto" w:fill="D1D1D1" w:themeFill="background2" w:themeFillShade="E6"/>
          </w:tcPr>
          <w:p w14:paraId="02B03AFE" w14:textId="14A410C0" w:rsidR="0070747C" w:rsidRPr="007B053E" w:rsidRDefault="0070747C">
            <w:pPr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Uønsket hendelse</w:t>
            </w:r>
          </w:p>
        </w:tc>
        <w:tc>
          <w:tcPr>
            <w:tcW w:w="2328" w:type="dxa"/>
            <w:gridSpan w:val="3"/>
            <w:shd w:val="clear" w:color="auto" w:fill="D1D1D1" w:themeFill="background2" w:themeFillShade="E6"/>
          </w:tcPr>
          <w:p w14:paraId="234C0C87" w14:textId="22A59CEE" w:rsidR="0070747C" w:rsidRPr="007B053E" w:rsidRDefault="0070747C" w:rsidP="006E359E">
            <w:pPr>
              <w:jc w:val="center"/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Sannsynlighet x konsekvens = risiko</w:t>
            </w:r>
          </w:p>
        </w:tc>
        <w:tc>
          <w:tcPr>
            <w:tcW w:w="7371" w:type="dxa"/>
            <w:vMerge w:val="restart"/>
            <w:shd w:val="clear" w:color="auto" w:fill="D1D1D1" w:themeFill="background2" w:themeFillShade="E6"/>
          </w:tcPr>
          <w:p w14:paraId="378957C8" w14:textId="571B9964" w:rsidR="0070747C" w:rsidRPr="007B053E" w:rsidRDefault="00470995">
            <w:pPr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(Forebyggende) t</w:t>
            </w:r>
            <w:r w:rsidR="0070747C" w:rsidRPr="007B053E">
              <w:rPr>
                <w:b/>
                <w:bCs/>
                <w:sz w:val="22"/>
                <w:szCs w:val="22"/>
              </w:rPr>
              <w:t>iltak</w:t>
            </w:r>
          </w:p>
        </w:tc>
        <w:tc>
          <w:tcPr>
            <w:tcW w:w="1418" w:type="dxa"/>
            <w:vMerge w:val="restart"/>
            <w:shd w:val="clear" w:color="auto" w:fill="D1D1D1" w:themeFill="background2" w:themeFillShade="E6"/>
          </w:tcPr>
          <w:p w14:paraId="2AF96B19" w14:textId="4F04686E" w:rsidR="0070747C" w:rsidRPr="007B053E" w:rsidRDefault="0070747C">
            <w:pPr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Ansvarlig</w:t>
            </w:r>
          </w:p>
        </w:tc>
      </w:tr>
      <w:tr w:rsidR="0070747C" w:rsidRPr="007B053E" w14:paraId="52820308" w14:textId="77777777" w:rsidTr="00191D8B">
        <w:tc>
          <w:tcPr>
            <w:tcW w:w="2770" w:type="dxa"/>
            <w:vMerge/>
            <w:shd w:val="clear" w:color="auto" w:fill="E8E8E8" w:themeFill="background2"/>
          </w:tcPr>
          <w:p w14:paraId="61404FFC" w14:textId="77777777" w:rsidR="0070747C" w:rsidRPr="007B053E" w:rsidRDefault="0070747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6" w:type="dxa"/>
            <w:shd w:val="clear" w:color="auto" w:fill="D1D1D1" w:themeFill="background2" w:themeFillShade="E6"/>
          </w:tcPr>
          <w:p w14:paraId="4A2FCE83" w14:textId="60BB2012" w:rsidR="0070747C" w:rsidRPr="007B053E" w:rsidRDefault="0070747C" w:rsidP="00716ABF">
            <w:pPr>
              <w:jc w:val="center"/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776" w:type="dxa"/>
            <w:shd w:val="clear" w:color="auto" w:fill="D1D1D1" w:themeFill="background2" w:themeFillShade="E6"/>
          </w:tcPr>
          <w:p w14:paraId="27124AD6" w14:textId="05CA4E66" w:rsidR="0070747C" w:rsidRPr="007B053E" w:rsidRDefault="0070747C" w:rsidP="00716ABF">
            <w:pPr>
              <w:jc w:val="center"/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K</w:t>
            </w:r>
          </w:p>
        </w:tc>
        <w:tc>
          <w:tcPr>
            <w:tcW w:w="776" w:type="dxa"/>
            <w:shd w:val="clear" w:color="auto" w:fill="D1D1D1" w:themeFill="background2" w:themeFillShade="E6"/>
          </w:tcPr>
          <w:p w14:paraId="03CDC604" w14:textId="3D2E5C32" w:rsidR="0070747C" w:rsidRPr="007B053E" w:rsidRDefault="0070747C" w:rsidP="00716ABF">
            <w:pPr>
              <w:jc w:val="center"/>
              <w:rPr>
                <w:b/>
                <w:bCs/>
                <w:sz w:val="22"/>
                <w:szCs w:val="22"/>
              </w:rPr>
            </w:pPr>
            <w:r w:rsidRPr="007B053E">
              <w:rPr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7371" w:type="dxa"/>
            <w:vMerge/>
            <w:shd w:val="clear" w:color="auto" w:fill="E8E8E8" w:themeFill="background2"/>
          </w:tcPr>
          <w:p w14:paraId="08324BDE" w14:textId="77777777" w:rsidR="0070747C" w:rsidRPr="007B053E" w:rsidRDefault="0070747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E8E8E8" w:themeFill="background2"/>
          </w:tcPr>
          <w:p w14:paraId="0C9530E9" w14:textId="77777777" w:rsidR="0070747C" w:rsidRPr="007B053E" w:rsidRDefault="0070747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0747C" w:rsidRPr="007B053E" w14:paraId="59A7F1E5" w14:textId="77777777" w:rsidTr="00191D8B">
        <w:tc>
          <w:tcPr>
            <w:tcW w:w="2770" w:type="dxa"/>
          </w:tcPr>
          <w:p w14:paraId="29F007C1" w14:textId="1F6F6F0D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Dårlig vær </w:t>
            </w:r>
          </w:p>
        </w:tc>
        <w:tc>
          <w:tcPr>
            <w:tcW w:w="776" w:type="dxa"/>
          </w:tcPr>
          <w:p w14:paraId="78664543" w14:textId="30DA0B2E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67C067E" w14:textId="378F10C2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5F11B9A8" w14:textId="6378CC1E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460C507A" w14:textId="4D0DC469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Alternativ plan for lokasjon og god kommunikasjon med deltakere ved eventuell avlysning</w:t>
            </w:r>
          </w:p>
        </w:tc>
        <w:tc>
          <w:tcPr>
            <w:tcW w:w="1418" w:type="dxa"/>
          </w:tcPr>
          <w:p w14:paraId="6178281E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68D5043E" w14:textId="77777777" w:rsidTr="00191D8B">
        <w:tc>
          <w:tcPr>
            <w:tcW w:w="2770" w:type="dxa"/>
          </w:tcPr>
          <w:p w14:paraId="443AE283" w14:textId="7EF68024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Sår eller kutt </w:t>
            </w:r>
          </w:p>
        </w:tc>
        <w:tc>
          <w:tcPr>
            <w:tcW w:w="776" w:type="dxa"/>
          </w:tcPr>
          <w:p w14:paraId="221081CD" w14:textId="3D7F4259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6E505083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1A2DB6E4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66CE01B2" w14:textId="79718261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Sår og kutt renses. Bruk plaster eller bandasje for å beskytte skaden ved behov. Organiser transport til legevakt ved alvorlige skader.</w:t>
            </w:r>
          </w:p>
        </w:tc>
        <w:tc>
          <w:tcPr>
            <w:tcW w:w="1418" w:type="dxa"/>
          </w:tcPr>
          <w:p w14:paraId="082404B3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6EEC5660" w14:textId="77777777" w:rsidTr="00191D8B">
        <w:tc>
          <w:tcPr>
            <w:tcW w:w="2770" w:type="dxa"/>
          </w:tcPr>
          <w:p w14:paraId="1BB5F07C" w14:textId="575F52C0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Klemskader</w:t>
            </w:r>
          </w:p>
        </w:tc>
        <w:tc>
          <w:tcPr>
            <w:tcW w:w="776" w:type="dxa"/>
          </w:tcPr>
          <w:p w14:paraId="2DD786AF" w14:textId="148923EB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4056C5E9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5BF3496B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F547C8B" w14:textId="6A638616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Vurder nøye egen sikkerhet. Avfall som ligger slik til at det medfører fare når det skal plukkes blir liggende igjen</w:t>
            </w:r>
          </w:p>
        </w:tc>
        <w:tc>
          <w:tcPr>
            <w:tcW w:w="1418" w:type="dxa"/>
          </w:tcPr>
          <w:p w14:paraId="073A9ED7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2D3D76AD" w14:textId="77777777" w:rsidTr="00191D8B">
        <w:tc>
          <w:tcPr>
            <w:tcW w:w="2770" w:type="dxa"/>
          </w:tcPr>
          <w:p w14:paraId="57FDB3E8" w14:textId="3EC3DAB5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Forstuelser, overtråkk eller brudd</w:t>
            </w:r>
          </w:p>
        </w:tc>
        <w:tc>
          <w:tcPr>
            <w:tcW w:w="776" w:type="dxa"/>
          </w:tcPr>
          <w:p w14:paraId="3AEBA5F2" w14:textId="0982D6C2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7D4A0682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1BE8A203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469C1F70" w14:textId="1C48F440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Støttebandasje. Benytt </w:t>
            </w:r>
            <w:hyperlink r:id="rId12" w:history="1">
              <w:r w:rsidRPr="007B053E">
                <w:rPr>
                  <w:rStyle w:val="Hyperkobling"/>
                  <w:sz w:val="22"/>
                  <w:szCs w:val="22"/>
                </w:rPr>
                <w:t>RICE-prinsippet</w:t>
              </w:r>
            </w:hyperlink>
            <w:r w:rsidRPr="007B053E">
              <w:rPr>
                <w:sz w:val="22"/>
                <w:szCs w:val="22"/>
              </w:rPr>
              <w:t>. Organiser transport til legevakt ved behov.</w:t>
            </w:r>
          </w:p>
        </w:tc>
        <w:tc>
          <w:tcPr>
            <w:tcW w:w="1418" w:type="dxa"/>
          </w:tcPr>
          <w:p w14:paraId="6E6ED710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31120ED8" w14:textId="77777777" w:rsidTr="00191D8B">
        <w:tc>
          <w:tcPr>
            <w:tcW w:w="2770" w:type="dxa"/>
          </w:tcPr>
          <w:p w14:paraId="0856A917" w14:textId="42E6704E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Fallskader </w:t>
            </w:r>
          </w:p>
        </w:tc>
        <w:tc>
          <w:tcPr>
            <w:tcW w:w="776" w:type="dxa"/>
          </w:tcPr>
          <w:p w14:paraId="7286087D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1B009D2C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19A5AE8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99E396B" w14:textId="49C2B009" w:rsidR="0070747C" w:rsidRPr="007B053E" w:rsidRDefault="00873757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Vurder nøye egen sikkerhet. Avfall som ligger slik til at det medfører fare når det skal plukkes blir liggende igjen.</w:t>
            </w:r>
          </w:p>
        </w:tc>
        <w:tc>
          <w:tcPr>
            <w:tcW w:w="1418" w:type="dxa"/>
          </w:tcPr>
          <w:p w14:paraId="660D8E1E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7283A889" w14:textId="77777777" w:rsidTr="00191D8B">
        <w:tc>
          <w:tcPr>
            <w:tcW w:w="2770" w:type="dxa"/>
          </w:tcPr>
          <w:p w14:paraId="66073058" w14:textId="646DFDBF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Stikk eller bitt fra dyr/insekter</w:t>
            </w:r>
          </w:p>
        </w:tc>
        <w:tc>
          <w:tcPr>
            <w:tcW w:w="776" w:type="dxa"/>
          </w:tcPr>
          <w:p w14:paraId="3CD68EB7" w14:textId="6AC5D12B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E2DC7CB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D566AE6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474FBD37" w14:textId="1C73EB14" w:rsidR="0070747C" w:rsidRPr="007B053E" w:rsidRDefault="00AE12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Unngå områder med mye </w:t>
            </w:r>
            <w:r w:rsidR="00031B7F">
              <w:rPr>
                <w:sz w:val="22"/>
                <w:szCs w:val="22"/>
              </w:rPr>
              <w:t>mygg</w:t>
            </w:r>
            <w:r w:rsidR="00FF2617">
              <w:rPr>
                <w:sz w:val="22"/>
                <w:szCs w:val="22"/>
              </w:rPr>
              <w:t xml:space="preserve"> og bruk myggspray i sesongen. </w:t>
            </w:r>
            <w:r w:rsidR="0067016E" w:rsidRPr="007B053E">
              <w:rPr>
                <w:sz w:val="22"/>
                <w:szCs w:val="22"/>
              </w:rPr>
              <w:t>Oppsøk lege ved allergiske reaksjoner. Organiser transport til legevakt ved bitt av hoggorm. Ring 113 ved akutte reaksjoner.</w:t>
            </w:r>
          </w:p>
        </w:tc>
        <w:tc>
          <w:tcPr>
            <w:tcW w:w="1418" w:type="dxa"/>
          </w:tcPr>
          <w:p w14:paraId="591AC1A4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42A8F45D" w14:textId="77777777" w:rsidTr="00191D8B">
        <w:tc>
          <w:tcPr>
            <w:tcW w:w="2770" w:type="dxa"/>
          </w:tcPr>
          <w:p w14:paraId="600D5D04" w14:textId="6E019F23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Kvalme, svimmelhet eller dehydrering</w:t>
            </w:r>
          </w:p>
        </w:tc>
        <w:tc>
          <w:tcPr>
            <w:tcW w:w="776" w:type="dxa"/>
          </w:tcPr>
          <w:p w14:paraId="7BB647AE" w14:textId="0DA8B736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1AE8C743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6F31224A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4AFD5FA0" w14:textId="357CBF33" w:rsidR="0070747C" w:rsidRPr="007B053E" w:rsidRDefault="0067016E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Undersøk mulige årsaker. Sørg for nok mat og drikke. Organiser transport til legevakt ved mistanke om alvorlig sykdom.</w:t>
            </w:r>
          </w:p>
        </w:tc>
        <w:tc>
          <w:tcPr>
            <w:tcW w:w="1418" w:type="dxa"/>
          </w:tcPr>
          <w:p w14:paraId="754A68F2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4110305E" w14:textId="77777777" w:rsidTr="00191D8B">
        <w:tc>
          <w:tcPr>
            <w:tcW w:w="2770" w:type="dxa"/>
          </w:tcPr>
          <w:p w14:paraId="51AA438F" w14:textId="77A5207D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Fall i vann eller drukning</w:t>
            </w:r>
          </w:p>
        </w:tc>
        <w:tc>
          <w:tcPr>
            <w:tcW w:w="776" w:type="dxa"/>
          </w:tcPr>
          <w:p w14:paraId="0BEEAE87" w14:textId="63DE7805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5EAA21E5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3FE33884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0AFBF021" w14:textId="27A6E75C" w:rsidR="0070747C" w:rsidRPr="007B053E" w:rsidRDefault="00EE381E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Bruk redningsbøye eller kasteline. Ring 113 ved drukning. Start HLR.</w:t>
            </w:r>
          </w:p>
        </w:tc>
        <w:tc>
          <w:tcPr>
            <w:tcW w:w="1418" w:type="dxa"/>
          </w:tcPr>
          <w:p w14:paraId="7E37E319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434DAC69" w14:textId="77777777" w:rsidTr="00191D8B">
        <w:tc>
          <w:tcPr>
            <w:tcW w:w="2770" w:type="dxa"/>
          </w:tcPr>
          <w:p w14:paraId="454E566A" w14:textId="73335B04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Savnet person</w:t>
            </w:r>
          </w:p>
        </w:tc>
        <w:tc>
          <w:tcPr>
            <w:tcW w:w="776" w:type="dxa"/>
          </w:tcPr>
          <w:p w14:paraId="6955FC98" w14:textId="59613738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22C83620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75D13A78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76BD0D6B" w14:textId="4148228E" w:rsidR="0070747C" w:rsidRPr="007B053E" w:rsidRDefault="00EE381E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Sørg for god oversikt over gruppen til enhver tid. Forsøk å nå personen per mobil. Organiser leting i grupper. Kontakt politiet hvis personen ikke blir funnet.</w:t>
            </w:r>
          </w:p>
        </w:tc>
        <w:tc>
          <w:tcPr>
            <w:tcW w:w="1418" w:type="dxa"/>
          </w:tcPr>
          <w:p w14:paraId="4DB8BD94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3F5B9982" w14:textId="77777777" w:rsidTr="00191D8B">
        <w:tc>
          <w:tcPr>
            <w:tcW w:w="2770" w:type="dxa"/>
          </w:tcPr>
          <w:p w14:paraId="739A18ED" w14:textId="458628EE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Krevende terreng</w:t>
            </w:r>
          </w:p>
        </w:tc>
        <w:tc>
          <w:tcPr>
            <w:tcW w:w="776" w:type="dxa"/>
          </w:tcPr>
          <w:p w14:paraId="79BB2C90" w14:textId="3ECCC316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1CA982E1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2E0EC13D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0718104A" w14:textId="4C9E4D9C" w:rsidR="0070747C" w:rsidRPr="007B053E" w:rsidRDefault="007D1870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Ikke la barn ferdes alene</w:t>
            </w:r>
            <w:r w:rsidR="00594F6F">
              <w:rPr>
                <w:sz w:val="22"/>
                <w:szCs w:val="22"/>
              </w:rPr>
              <w:t xml:space="preserve">, og hold spesiell tett </w:t>
            </w:r>
            <w:r w:rsidR="004534F3">
              <w:rPr>
                <w:sz w:val="22"/>
                <w:szCs w:val="22"/>
              </w:rPr>
              <w:t>kontakt</w:t>
            </w:r>
            <w:r w:rsidRPr="007B053E">
              <w:rPr>
                <w:sz w:val="22"/>
                <w:szCs w:val="22"/>
              </w:rPr>
              <w:t xml:space="preserve"> i uoversiktlig, bratt eller glatt terreng i nærheten av vann.</w:t>
            </w:r>
          </w:p>
        </w:tc>
        <w:tc>
          <w:tcPr>
            <w:tcW w:w="1418" w:type="dxa"/>
          </w:tcPr>
          <w:p w14:paraId="4135932A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78EBA472" w14:textId="77777777" w:rsidTr="00191D8B">
        <w:tc>
          <w:tcPr>
            <w:tcW w:w="2770" w:type="dxa"/>
          </w:tcPr>
          <w:p w14:paraId="5E456076" w14:textId="000081EE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Stikk fra sprøytespiss</w:t>
            </w:r>
          </w:p>
        </w:tc>
        <w:tc>
          <w:tcPr>
            <w:tcW w:w="776" w:type="dxa"/>
          </w:tcPr>
          <w:p w14:paraId="2692766C" w14:textId="7F383439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5BD5C1C2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327715FB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D93043E" w14:textId="239312A5" w:rsidR="0070747C" w:rsidRPr="007B053E" w:rsidRDefault="00EF7AA5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Rydd med hansker og vær årvåken</w:t>
            </w:r>
            <w:r w:rsidR="004534F3">
              <w:rPr>
                <w:sz w:val="22"/>
                <w:szCs w:val="22"/>
              </w:rPr>
              <w:t>.</w:t>
            </w:r>
            <w:r w:rsidRPr="007B053E">
              <w:rPr>
                <w:sz w:val="22"/>
                <w:szCs w:val="22"/>
              </w:rPr>
              <w:t xml:space="preserve"> Ved funn skal sprøytespisser samles i lukket beholder. Ved stikk o</w:t>
            </w:r>
            <w:r w:rsidR="007D1870" w:rsidRPr="007B053E">
              <w:rPr>
                <w:sz w:val="22"/>
                <w:szCs w:val="22"/>
              </w:rPr>
              <w:t>rganiser transport til legevakt.</w:t>
            </w:r>
          </w:p>
        </w:tc>
        <w:tc>
          <w:tcPr>
            <w:tcW w:w="1418" w:type="dxa"/>
          </w:tcPr>
          <w:p w14:paraId="2C1691FF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4D8C37C6" w14:textId="77777777" w:rsidTr="00191D8B">
        <w:tc>
          <w:tcPr>
            <w:tcW w:w="2770" w:type="dxa"/>
          </w:tcPr>
          <w:p w14:paraId="2234FD2D" w14:textId="02B90233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Etsende væske på hud, i øyne eller i svelg</w:t>
            </w:r>
          </w:p>
        </w:tc>
        <w:tc>
          <w:tcPr>
            <w:tcW w:w="776" w:type="dxa"/>
          </w:tcPr>
          <w:p w14:paraId="65E1701A" w14:textId="6CB3A760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14967D99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6C5D1C7D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4B1AD34E" w14:textId="2BFC5ACD" w:rsidR="0070747C" w:rsidRPr="007B053E" w:rsidRDefault="009C6021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Beholdere med </w:t>
            </w:r>
            <w:r w:rsidR="00DA3178">
              <w:rPr>
                <w:sz w:val="22"/>
                <w:szCs w:val="22"/>
              </w:rPr>
              <w:t>ukjent eller farlig</w:t>
            </w:r>
            <w:r w:rsidRPr="007B053E">
              <w:rPr>
                <w:sz w:val="22"/>
                <w:szCs w:val="22"/>
              </w:rPr>
              <w:t xml:space="preserve"> væske skal ikke tømmes ut</w:t>
            </w:r>
            <w:r w:rsidR="00BE682A" w:rsidRPr="007B053E">
              <w:rPr>
                <w:sz w:val="22"/>
                <w:szCs w:val="22"/>
              </w:rPr>
              <w:t xml:space="preserve">. </w:t>
            </w:r>
            <w:r w:rsidR="007D1870" w:rsidRPr="007B053E">
              <w:rPr>
                <w:sz w:val="22"/>
                <w:szCs w:val="22"/>
              </w:rPr>
              <w:t>Ring 113 ved alvorlige hendelser. Ring giftinformasjonssentralen på 22591300. Organiser transport til legevakt ved behov.</w:t>
            </w:r>
          </w:p>
        </w:tc>
        <w:tc>
          <w:tcPr>
            <w:tcW w:w="1418" w:type="dxa"/>
          </w:tcPr>
          <w:p w14:paraId="5F2946C1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6D4DF614" w14:textId="77777777" w:rsidTr="00191D8B">
        <w:tc>
          <w:tcPr>
            <w:tcW w:w="2770" w:type="dxa"/>
          </w:tcPr>
          <w:p w14:paraId="6BD59AC4" w14:textId="2613142E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lastRenderedPageBreak/>
              <w:t>Funn av skadet eller dødt dyr</w:t>
            </w:r>
          </w:p>
        </w:tc>
        <w:tc>
          <w:tcPr>
            <w:tcW w:w="776" w:type="dxa"/>
          </w:tcPr>
          <w:p w14:paraId="7C9F34A1" w14:textId="1CADD022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2B30631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29014976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16C0E89" w14:textId="7A235EEC" w:rsidR="0070747C" w:rsidRPr="007B053E" w:rsidRDefault="007D1870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Skadde/døde dyr meldes til Viltnemnda på 901 23 203/976 36 290. Ved funn av skadde dyr gjelder lov om hjelpeplikt iht Dyrevelferdslovens §4.</w:t>
            </w:r>
          </w:p>
        </w:tc>
        <w:tc>
          <w:tcPr>
            <w:tcW w:w="1418" w:type="dxa"/>
          </w:tcPr>
          <w:p w14:paraId="19766002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027CC10A" w14:textId="77777777" w:rsidTr="00191D8B">
        <w:tc>
          <w:tcPr>
            <w:tcW w:w="2770" w:type="dxa"/>
          </w:tcPr>
          <w:p w14:paraId="2E704126" w14:textId="65FED1FD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Funn av farlig avfall</w:t>
            </w:r>
          </w:p>
        </w:tc>
        <w:tc>
          <w:tcPr>
            <w:tcW w:w="776" w:type="dxa"/>
          </w:tcPr>
          <w:p w14:paraId="238007D4" w14:textId="4E6CB2E3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1B90C43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33181B51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EDCB604" w14:textId="6E8BD666" w:rsidR="0070747C" w:rsidRPr="007B053E" w:rsidRDefault="00C458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Farlig avfall </w:t>
            </w:r>
            <w:r w:rsidR="00605C4F">
              <w:rPr>
                <w:sz w:val="22"/>
                <w:szCs w:val="22"/>
              </w:rPr>
              <w:t>blir liggende</w:t>
            </w:r>
            <w:r w:rsidR="004B347C">
              <w:rPr>
                <w:sz w:val="22"/>
                <w:szCs w:val="22"/>
              </w:rPr>
              <w:t xml:space="preserve"> eller </w:t>
            </w:r>
            <w:r w:rsidR="002A59EA">
              <w:rPr>
                <w:sz w:val="22"/>
                <w:szCs w:val="22"/>
              </w:rPr>
              <w:t xml:space="preserve">dersom mulig </w:t>
            </w:r>
            <w:r w:rsidR="00D63908">
              <w:rPr>
                <w:sz w:val="22"/>
                <w:szCs w:val="22"/>
              </w:rPr>
              <w:t xml:space="preserve">leveres separat til avfallsstasjon. </w:t>
            </w:r>
            <w:r w:rsidR="007B2541" w:rsidRPr="007B053E"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 xml:space="preserve">ed </w:t>
            </w:r>
            <w:r w:rsidR="00384DBC">
              <w:rPr>
                <w:sz w:val="22"/>
                <w:szCs w:val="22"/>
              </w:rPr>
              <w:t>mistanke om kriminalitet</w:t>
            </w:r>
            <w:r>
              <w:rPr>
                <w:sz w:val="22"/>
                <w:szCs w:val="22"/>
              </w:rPr>
              <w:t>, v</w:t>
            </w:r>
            <w:r w:rsidR="007B2541" w:rsidRPr="007B053E">
              <w:rPr>
                <w:sz w:val="22"/>
                <w:szCs w:val="22"/>
              </w:rPr>
              <w:t xml:space="preserve">arsle politiet på 112. </w:t>
            </w:r>
          </w:p>
        </w:tc>
        <w:tc>
          <w:tcPr>
            <w:tcW w:w="1418" w:type="dxa"/>
          </w:tcPr>
          <w:p w14:paraId="343F7BCA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619B1727" w14:textId="77777777" w:rsidTr="00191D8B">
        <w:tc>
          <w:tcPr>
            <w:tcW w:w="2770" w:type="dxa"/>
          </w:tcPr>
          <w:p w14:paraId="650F71B8" w14:textId="1A982FA6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Naturforstyrrelser (hekkende fugl, vegetasjon)</w:t>
            </w:r>
          </w:p>
        </w:tc>
        <w:tc>
          <w:tcPr>
            <w:tcW w:w="776" w:type="dxa"/>
          </w:tcPr>
          <w:p w14:paraId="1C8A81B4" w14:textId="5CF24C42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89E9269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46638C94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BB0C5C0" w14:textId="5A9A33EC" w:rsidR="00051BDD" w:rsidRPr="007B053E" w:rsidRDefault="00051BDD" w:rsidP="00051BDD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Ferdselsforbudet i fuglereservat gjelder i perioden 15. april - 15. juli med enkelte avvik. Ta kontakt med Statens naturoppsyn eller kommunen ved tvil om </w:t>
            </w:r>
          </w:p>
          <w:p w14:paraId="7E7FE066" w14:textId="316446AA" w:rsidR="00051BDD" w:rsidRPr="007B053E" w:rsidRDefault="00051BDD" w:rsidP="00051BDD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området er lukket for ferdsel. Ta kontakt med BirdLife Norge for informasjon om andre sensitive </w:t>
            </w:r>
          </w:p>
          <w:p w14:paraId="7414D9B6" w14:textId="0AD0A1B1" w:rsidR="0070747C" w:rsidRPr="007B053E" w:rsidRDefault="00051BDD" w:rsidP="00051BDD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fugleområder.</w:t>
            </w:r>
          </w:p>
        </w:tc>
        <w:tc>
          <w:tcPr>
            <w:tcW w:w="1418" w:type="dxa"/>
          </w:tcPr>
          <w:p w14:paraId="5EF1140D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70747C" w:rsidRPr="007B053E" w14:paraId="54EA4884" w14:textId="77777777" w:rsidTr="00191D8B">
        <w:tc>
          <w:tcPr>
            <w:tcW w:w="2770" w:type="dxa"/>
          </w:tcPr>
          <w:p w14:paraId="4C4EA6F9" w14:textId="302FAEED" w:rsidR="0070747C" w:rsidRPr="007B053E" w:rsidRDefault="0070747C">
            <w:pPr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>Ulykker ved dykking</w:t>
            </w:r>
          </w:p>
        </w:tc>
        <w:tc>
          <w:tcPr>
            <w:tcW w:w="776" w:type="dxa"/>
          </w:tcPr>
          <w:p w14:paraId="006875AE" w14:textId="78D0ABC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427731CF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71BEA25F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9680C60" w14:textId="748A5A69" w:rsidR="0070747C" w:rsidRPr="007B053E" w:rsidRDefault="006540B8" w:rsidP="006540B8">
            <w:pPr>
              <w:tabs>
                <w:tab w:val="left" w:pos="984"/>
              </w:tabs>
              <w:rPr>
                <w:sz w:val="22"/>
                <w:szCs w:val="22"/>
              </w:rPr>
            </w:pPr>
            <w:r w:rsidRPr="007B053E">
              <w:rPr>
                <w:sz w:val="22"/>
                <w:szCs w:val="22"/>
              </w:rPr>
              <w:t xml:space="preserve">Se Norges Dykkerforbund sine HMS-rutiner og risikovurderinger: </w:t>
            </w:r>
            <w:hyperlink r:id="rId13" w:history="1">
              <w:r w:rsidRPr="007B053E">
                <w:rPr>
                  <w:rStyle w:val="Hyperkobling"/>
                  <w:sz w:val="22"/>
                  <w:szCs w:val="22"/>
                </w:rPr>
                <w:t>Klubbens HMS-system</w:t>
              </w:r>
            </w:hyperlink>
            <w:r w:rsidRPr="007B053E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14:paraId="67AF8E12" w14:textId="77777777" w:rsidR="0070747C" w:rsidRPr="007B053E" w:rsidRDefault="0070747C">
            <w:pPr>
              <w:rPr>
                <w:sz w:val="22"/>
                <w:szCs w:val="22"/>
              </w:rPr>
            </w:pPr>
          </w:p>
        </w:tc>
      </w:tr>
      <w:tr w:rsidR="006540B8" w:rsidRPr="007B053E" w14:paraId="699A230E" w14:textId="77777777" w:rsidTr="00191D8B">
        <w:tc>
          <w:tcPr>
            <w:tcW w:w="2770" w:type="dxa"/>
          </w:tcPr>
          <w:p w14:paraId="32C1D8E3" w14:textId="576F18CC" w:rsidR="006540B8" w:rsidRPr="007B053E" w:rsidRDefault="006540B8">
            <w:pPr>
              <w:rPr>
                <w:i/>
                <w:iCs/>
                <w:sz w:val="22"/>
                <w:szCs w:val="22"/>
              </w:rPr>
            </w:pPr>
            <w:r w:rsidRPr="007B053E">
              <w:rPr>
                <w:i/>
                <w:iCs/>
                <w:sz w:val="22"/>
                <w:szCs w:val="22"/>
              </w:rPr>
              <w:t>Legg til flere her</w:t>
            </w:r>
          </w:p>
        </w:tc>
        <w:tc>
          <w:tcPr>
            <w:tcW w:w="776" w:type="dxa"/>
          </w:tcPr>
          <w:p w14:paraId="51AA5CE6" w14:textId="77777777" w:rsidR="006540B8" w:rsidRPr="007B053E" w:rsidRDefault="006540B8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FBAB4A1" w14:textId="77777777" w:rsidR="006540B8" w:rsidRPr="007B053E" w:rsidRDefault="006540B8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14:paraId="08B04C80" w14:textId="77777777" w:rsidR="006540B8" w:rsidRPr="007B053E" w:rsidRDefault="006540B8">
            <w:pPr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6E736CF7" w14:textId="77777777" w:rsidR="006540B8" w:rsidRPr="007B053E" w:rsidRDefault="006540B8" w:rsidP="006540B8">
            <w:pPr>
              <w:tabs>
                <w:tab w:val="left" w:pos="984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282ED9" w14:textId="77777777" w:rsidR="006540B8" w:rsidRPr="007B053E" w:rsidRDefault="006540B8">
            <w:pPr>
              <w:rPr>
                <w:sz w:val="22"/>
                <w:szCs w:val="22"/>
              </w:rPr>
            </w:pPr>
          </w:p>
        </w:tc>
      </w:tr>
    </w:tbl>
    <w:p w14:paraId="0FDB66E5" w14:textId="77777777" w:rsidR="007C6260" w:rsidRDefault="007C6260"/>
    <w:p w14:paraId="7F91A2B3" w14:textId="65993A49" w:rsidR="007C6260" w:rsidRPr="002E0A1F" w:rsidRDefault="007C6260" w:rsidP="002E0A1F">
      <w:pPr>
        <w:pStyle w:val="Listeavsnitt"/>
        <w:numPr>
          <w:ilvl w:val="0"/>
          <w:numId w:val="5"/>
        </w:numPr>
        <w:rPr>
          <w:b/>
          <w:bCs/>
        </w:rPr>
      </w:pPr>
      <w:r w:rsidRPr="002E0A1F">
        <w:rPr>
          <w:b/>
          <w:bCs/>
        </w:rPr>
        <w:t>Samlet risikovurdering</w:t>
      </w:r>
    </w:p>
    <w:p w14:paraId="6015A605" w14:textId="50176DDD" w:rsidR="00C355CB" w:rsidRPr="007B053E" w:rsidRDefault="00C355CB" w:rsidP="00C355CB">
      <w:pPr>
        <w:rPr>
          <w:sz w:val="22"/>
          <w:szCs w:val="22"/>
        </w:rPr>
      </w:pPr>
      <w:r w:rsidRPr="007B053E">
        <w:rPr>
          <w:sz w:val="22"/>
          <w:szCs w:val="22"/>
        </w:rPr>
        <w:t xml:space="preserve">Samlet vurderes ryddeaksjonen som </w:t>
      </w:r>
      <w:r w:rsidRPr="007B053E">
        <w:rPr>
          <w:b/>
          <w:bCs/>
          <w:sz w:val="22"/>
          <w:szCs w:val="22"/>
        </w:rPr>
        <w:t>xxx</w:t>
      </w:r>
      <w:r w:rsidR="008D5277">
        <w:rPr>
          <w:b/>
          <w:bCs/>
          <w:sz w:val="22"/>
          <w:szCs w:val="22"/>
        </w:rPr>
        <w:t xml:space="preserve"> </w:t>
      </w:r>
      <w:r w:rsidR="008D5277" w:rsidRPr="007C340D">
        <w:rPr>
          <w:sz w:val="22"/>
          <w:szCs w:val="22"/>
        </w:rPr>
        <w:t xml:space="preserve">(her </w:t>
      </w:r>
      <w:r w:rsidR="007C340D" w:rsidRPr="007C340D">
        <w:rPr>
          <w:sz w:val="22"/>
          <w:szCs w:val="22"/>
        </w:rPr>
        <w:t xml:space="preserve">skriver du ut resultatet av risikoanalysen. </w:t>
      </w:r>
      <w:r w:rsidR="007C340D" w:rsidRPr="007C340D">
        <w:rPr>
          <w:i/>
          <w:iCs/>
          <w:sz w:val="22"/>
          <w:szCs w:val="22"/>
        </w:rPr>
        <w:t>Eksempel</w:t>
      </w:r>
      <w:r w:rsidR="007C340D" w:rsidRPr="007C340D">
        <w:rPr>
          <w:sz w:val="22"/>
          <w:szCs w:val="22"/>
        </w:rPr>
        <w:t>; Ryddeaksjonen vurderes gjennomførbar med lav risiko)</w:t>
      </w:r>
      <w:r w:rsidRPr="007C340D">
        <w:rPr>
          <w:sz w:val="22"/>
          <w:szCs w:val="22"/>
        </w:rPr>
        <w:t>.</w:t>
      </w:r>
      <w:r w:rsidRPr="007B053E">
        <w:rPr>
          <w:sz w:val="22"/>
          <w:szCs w:val="22"/>
        </w:rPr>
        <w:t xml:space="preserve"> De identifiserte risikofaktorene gjelder primært:</w:t>
      </w:r>
    </w:p>
    <w:p w14:paraId="261545E8" w14:textId="3C38D0FF" w:rsidR="00C355CB" w:rsidRDefault="00902796" w:rsidP="002E0A1F">
      <w:pPr>
        <w:pStyle w:val="Listeavsnit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x</w:t>
      </w:r>
      <w:r w:rsidR="00C355CB" w:rsidRPr="007B053E">
        <w:rPr>
          <w:sz w:val="22"/>
          <w:szCs w:val="22"/>
        </w:rPr>
        <w:t>xx</w:t>
      </w:r>
      <w:r>
        <w:rPr>
          <w:sz w:val="22"/>
          <w:szCs w:val="22"/>
        </w:rPr>
        <w:t xml:space="preserve"> (</w:t>
      </w:r>
      <w:r w:rsidRPr="00902796">
        <w:rPr>
          <w:i/>
          <w:iCs/>
          <w:sz w:val="22"/>
          <w:szCs w:val="22"/>
        </w:rPr>
        <w:t>her oppsummerer du de største eller mest betydelige risikofaktorene</w:t>
      </w:r>
      <w:r>
        <w:rPr>
          <w:sz w:val="22"/>
          <w:szCs w:val="22"/>
        </w:rPr>
        <w:t>)</w:t>
      </w:r>
    </w:p>
    <w:p w14:paraId="59ADD26D" w14:textId="77777777" w:rsidR="00902796" w:rsidRPr="00902796" w:rsidRDefault="00902796" w:rsidP="00902796">
      <w:pPr>
        <w:rPr>
          <w:sz w:val="22"/>
          <w:szCs w:val="22"/>
        </w:rPr>
      </w:pPr>
    </w:p>
    <w:p w14:paraId="2631E4D0" w14:textId="3E727822" w:rsidR="00475797" w:rsidRDefault="007C6260" w:rsidP="00475797">
      <w:pPr>
        <w:pStyle w:val="Listeavsnitt"/>
        <w:numPr>
          <w:ilvl w:val="0"/>
          <w:numId w:val="5"/>
        </w:numPr>
        <w:rPr>
          <w:b/>
          <w:bCs/>
        </w:rPr>
      </w:pPr>
      <w:r w:rsidRPr="00AA33B3">
        <w:rPr>
          <w:b/>
          <w:bCs/>
        </w:rPr>
        <w:t>Anbefalte oppfølgingsrutiner</w:t>
      </w:r>
    </w:p>
    <w:p w14:paraId="2D95A49F" w14:textId="77777777" w:rsidR="00475797" w:rsidRPr="00475797" w:rsidRDefault="00475797" w:rsidP="00475797">
      <w:pPr>
        <w:pStyle w:val="Listeavsnitt"/>
        <w:ind w:left="360"/>
        <w:rPr>
          <w:b/>
          <w:bCs/>
        </w:rPr>
      </w:pPr>
    </w:p>
    <w:p w14:paraId="785A90A4" w14:textId="77777777" w:rsidR="00E93A75" w:rsidRPr="00E93A75" w:rsidRDefault="00475797" w:rsidP="00E93A75">
      <w:pPr>
        <w:pStyle w:val="Listeavsnitt"/>
        <w:numPr>
          <w:ilvl w:val="0"/>
          <w:numId w:val="2"/>
        </w:numPr>
        <w:rPr>
          <w:b/>
          <w:bCs/>
        </w:rPr>
      </w:pPr>
      <w:r>
        <w:rPr>
          <w:rFonts w:ascii="Aptos" w:hAnsi="Aptos"/>
          <w:sz w:val="22"/>
          <w:szCs w:val="22"/>
        </w:rPr>
        <w:t xml:space="preserve">Les alltid igjennom tidligere logger </w:t>
      </w:r>
      <w:r w:rsidR="006E676C">
        <w:rPr>
          <w:rFonts w:ascii="Aptos" w:hAnsi="Aptos"/>
          <w:sz w:val="22"/>
          <w:szCs w:val="22"/>
        </w:rPr>
        <w:t>ved lignende ryddeaksjoner før planlegging av ny.</w:t>
      </w:r>
    </w:p>
    <w:p w14:paraId="1B3FE6F7" w14:textId="0DEDD6EA" w:rsidR="00902796" w:rsidRPr="00E93A75" w:rsidRDefault="00902796" w:rsidP="00E93A75">
      <w:pPr>
        <w:pStyle w:val="Listeavsnitt"/>
        <w:numPr>
          <w:ilvl w:val="0"/>
          <w:numId w:val="2"/>
        </w:numPr>
        <w:rPr>
          <w:b/>
          <w:bCs/>
        </w:rPr>
      </w:pPr>
      <w:r w:rsidRPr="00E93A75">
        <w:rPr>
          <w:rFonts w:ascii="Aptos" w:hAnsi="Aptos"/>
          <w:sz w:val="22"/>
          <w:szCs w:val="22"/>
        </w:rPr>
        <w:t>Det føres logg over uønskede hendelser og nesten</w:t>
      </w:r>
      <w:r w:rsidRPr="00E93A75">
        <w:rPr>
          <w:rFonts w:ascii="Aptos" w:hAnsi="Aptos"/>
          <w:sz w:val="22"/>
          <w:szCs w:val="22"/>
        </w:rPr>
        <w:noBreakHyphen/>
        <w:t>hendelser.</w:t>
      </w:r>
    </w:p>
    <w:p w14:paraId="05A8D14F" w14:textId="6CA6417A" w:rsidR="00475797" w:rsidRPr="00475797" w:rsidRDefault="00C113A2" w:rsidP="00475797">
      <w:pPr>
        <w:pStyle w:val="Listeavsnitt"/>
        <w:numPr>
          <w:ilvl w:val="0"/>
          <w:numId w:val="4"/>
        </w:numPr>
        <w:spacing w:after="200" w:line="276" w:lineRule="auto"/>
        <w:rPr>
          <w:rFonts w:ascii="Aptos" w:hAnsi="Aptos"/>
          <w:sz w:val="22"/>
          <w:szCs w:val="22"/>
        </w:rPr>
      </w:pPr>
      <w:r w:rsidRPr="007B053E">
        <w:rPr>
          <w:rFonts w:ascii="Aptos" w:hAnsi="Aptos"/>
          <w:sz w:val="22"/>
          <w:szCs w:val="22"/>
        </w:rPr>
        <w:t>ROS</w:t>
      </w:r>
      <w:r w:rsidRPr="007B053E">
        <w:rPr>
          <w:rFonts w:ascii="Aptos" w:hAnsi="Aptos"/>
          <w:sz w:val="22"/>
          <w:szCs w:val="22"/>
        </w:rPr>
        <w:noBreakHyphen/>
        <w:t xml:space="preserve">analysen gjennomgås og oppdateres </w:t>
      </w:r>
      <w:r w:rsidR="00475797">
        <w:rPr>
          <w:rFonts w:ascii="Aptos" w:hAnsi="Aptos"/>
          <w:sz w:val="22"/>
          <w:szCs w:val="22"/>
        </w:rPr>
        <w:t xml:space="preserve">løpende </w:t>
      </w:r>
      <w:r w:rsidRPr="007B053E">
        <w:rPr>
          <w:rFonts w:ascii="Aptos" w:hAnsi="Aptos"/>
          <w:sz w:val="22"/>
          <w:szCs w:val="22"/>
        </w:rPr>
        <w:t>etter behov</w:t>
      </w:r>
      <w:r w:rsidR="00475797">
        <w:rPr>
          <w:rFonts w:ascii="Aptos" w:hAnsi="Aptos"/>
          <w:sz w:val="22"/>
          <w:szCs w:val="22"/>
        </w:rPr>
        <w:t xml:space="preserve"> og ved nye erfaringer</w:t>
      </w:r>
      <w:r w:rsidRPr="007B053E">
        <w:rPr>
          <w:rFonts w:ascii="Aptos" w:hAnsi="Aptos"/>
          <w:sz w:val="22"/>
          <w:szCs w:val="22"/>
        </w:rPr>
        <w:t>.</w:t>
      </w:r>
    </w:p>
    <w:p w14:paraId="04BF4F51" w14:textId="77777777" w:rsidR="00C113A2" w:rsidRPr="007B053E" w:rsidRDefault="00C113A2" w:rsidP="00C113A2">
      <w:pPr>
        <w:rPr>
          <w:sz w:val="22"/>
          <w:szCs w:val="22"/>
        </w:rPr>
      </w:pPr>
    </w:p>
    <w:sectPr w:rsidR="00C113A2" w:rsidRPr="007B053E" w:rsidSect="003C5359">
      <w:head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EC04" w14:textId="77777777" w:rsidR="000517C6" w:rsidRDefault="000517C6" w:rsidP="00347B07">
      <w:pPr>
        <w:spacing w:after="0" w:line="240" w:lineRule="auto"/>
      </w:pPr>
      <w:r>
        <w:separator/>
      </w:r>
    </w:p>
  </w:endnote>
  <w:endnote w:type="continuationSeparator" w:id="0">
    <w:p w14:paraId="674E4314" w14:textId="77777777" w:rsidR="000517C6" w:rsidRDefault="000517C6" w:rsidP="0034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C088" w14:textId="77777777" w:rsidR="000517C6" w:rsidRDefault="000517C6" w:rsidP="00347B07">
      <w:pPr>
        <w:spacing w:after="0" w:line="240" w:lineRule="auto"/>
      </w:pPr>
      <w:r>
        <w:separator/>
      </w:r>
    </w:p>
  </w:footnote>
  <w:footnote w:type="continuationSeparator" w:id="0">
    <w:p w14:paraId="7178E483" w14:textId="77777777" w:rsidR="000517C6" w:rsidRDefault="000517C6" w:rsidP="00347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5C41" w14:textId="258E8389" w:rsidR="00347B07" w:rsidRDefault="00347B07" w:rsidP="00347B07">
    <w:pPr>
      <w:pStyle w:val="Topptekst"/>
      <w:jc w:val="right"/>
    </w:pPr>
    <w:r>
      <w:rPr>
        <w:noProof/>
      </w:rPr>
      <w:drawing>
        <wp:inline distT="0" distB="0" distL="0" distR="0" wp14:anchorId="6758EA12" wp14:editId="72FB7597">
          <wp:extent cx="955692" cy="679010"/>
          <wp:effectExtent l="0" t="0" r="0" b="6985"/>
          <wp:docPr id="1895927871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927871" name="Bilde 18959278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97" cy="682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B6F3B"/>
    <w:multiLevelType w:val="hybridMultilevel"/>
    <w:tmpl w:val="85F4560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833DFB"/>
    <w:multiLevelType w:val="hybridMultilevel"/>
    <w:tmpl w:val="F0E644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729D5"/>
    <w:multiLevelType w:val="multilevel"/>
    <w:tmpl w:val="22C6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97D5B"/>
    <w:multiLevelType w:val="hybridMultilevel"/>
    <w:tmpl w:val="E21E19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06E9D"/>
    <w:multiLevelType w:val="hybridMultilevel"/>
    <w:tmpl w:val="D4D0BDE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364912">
    <w:abstractNumId w:val="4"/>
  </w:num>
  <w:num w:numId="2" w16cid:durableId="1952471386">
    <w:abstractNumId w:val="1"/>
  </w:num>
  <w:num w:numId="3" w16cid:durableId="1707174560">
    <w:abstractNumId w:val="2"/>
  </w:num>
  <w:num w:numId="4" w16cid:durableId="117728514">
    <w:abstractNumId w:val="3"/>
  </w:num>
  <w:num w:numId="5" w16cid:durableId="90499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60"/>
    <w:rsid w:val="000038AB"/>
    <w:rsid w:val="000049A3"/>
    <w:rsid w:val="00005174"/>
    <w:rsid w:val="0001411F"/>
    <w:rsid w:val="0001551D"/>
    <w:rsid w:val="00031B7F"/>
    <w:rsid w:val="00046C6B"/>
    <w:rsid w:val="000517C6"/>
    <w:rsid w:val="00051BDD"/>
    <w:rsid w:val="0005284D"/>
    <w:rsid w:val="00056879"/>
    <w:rsid w:val="000815F4"/>
    <w:rsid w:val="00085195"/>
    <w:rsid w:val="00122534"/>
    <w:rsid w:val="001310FE"/>
    <w:rsid w:val="00132D5E"/>
    <w:rsid w:val="0015212A"/>
    <w:rsid w:val="001604A5"/>
    <w:rsid w:val="0016766B"/>
    <w:rsid w:val="001817AE"/>
    <w:rsid w:val="00191D8B"/>
    <w:rsid w:val="00196720"/>
    <w:rsid w:val="001C55A1"/>
    <w:rsid w:val="001E70B7"/>
    <w:rsid w:val="001F2AFC"/>
    <w:rsid w:val="00202758"/>
    <w:rsid w:val="002167D1"/>
    <w:rsid w:val="0023794B"/>
    <w:rsid w:val="00237E30"/>
    <w:rsid w:val="00242B52"/>
    <w:rsid w:val="00242DC0"/>
    <w:rsid w:val="00270FC1"/>
    <w:rsid w:val="00283DE0"/>
    <w:rsid w:val="002A59EA"/>
    <w:rsid w:val="002B189B"/>
    <w:rsid w:val="002B25A7"/>
    <w:rsid w:val="002C5DF0"/>
    <w:rsid w:val="002D1B3C"/>
    <w:rsid w:val="002E0A1F"/>
    <w:rsid w:val="002E51DB"/>
    <w:rsid w:val="002E5951"/>
    <w:rsid w:val="002F7EAA"/>
    <w:rsid w:val="00347B07"/>
    <w:rsid w:val="00361626"/>
    <w:rsid w:val="003807B0"/>
    <w:rsid w:val="00384DBC"/>
    <w:rsid w:val="003A4810"/>
    <w:rsid w:val="003C1320"/>
    <w:rsid w:val="003C5359"/>
    <w:rsid w:val="003C6F1F"/>
    <w:rsid w:val="003E5E97"/>
    <w:rsid w:val="00422A50"/>
    <w:rsid w:val="0044355E"/>
    <w:rsid w:val="004534F3"/>
    <w:rsid w:val="00462896"/>
    <w:rsid w:val="00463309"/>
    <w:rsid w:val="00470995"/>
    <w:rsid w:val="004740D3"/>
    <w:rsid w:val="00475797"/>
    <w:rsid w:val="0049770A"/>
    <w:rsid w:val="004B347C"/>
    <w:rsid w:val="004D235A"/>
    <w:rsid w:val="004F0581"/>
    <w:rsid w:val="005025B1"/>
    <w:rsid w:val="00503851"/>
    <w:rsid w:val="00517B1F"/>
    <w:rsid w:val="00520096"/>
    <w:rsid w:val="00522017"/>
    <w:rsid w:val="00573510"/>
    <w:rsid w:val="00573E00"/>
    <w:rsid w:val="00574B1D"/>
    <w:rsid w:val="00594F6F"/>
    <w:rsid w:val="005C18B9"/>
    <w:rsid w:val="005E14C1"/>
    <w:rsid w:val="00605C4F"/>
    <w:rsid w:val="006500AC"/>
    <w:rsid w:val="006540B8"/>
    <w:rsid w:val="00655E2A"/>
    <w:rsid w:val="0067016E"/>
    <w:rsid w:val="0067479C"/>
    <w:rsid w:val="00680CA0"/>
    <w:rsid w:val="00681A8F"/>
    <w:rsid w:val="00682CE1"/>
    <w:rsid w:val="00685243"/>
    <w:rsid w:val="006914A9"/>
    <w:rsid w:val="006928EB"/>
    <w:rsid w:val="006C708F"/>
    <w:rsid w:val="006E359E"/>
    <w:rsid w:val="006E676C"/>
    <w:rsid w:val="006F38F8"/>
    <w:rsid w:val="00700573"/>
    <w:rsid w:val="00700815"/>
    <w:rsid w:val="0070747C"/>
    <w:rsid w:val="00716ABF"/>
    <w:rsid w:val="007311A2"/>
    <w:rsid w:val="0073337B"/>
    <w:rsid w:val="00742FE6"/>
    <w:rsid w:val="00745F10"/>
    <w:rsid w:val="007525D5"/>
    <w:rsid w:val="00790CD6"/>
    <w:rsid w:val="007A691C"/>
    <w:rsid w:val="007B053E"/>
    <w:rsid w:val="007B2541"/>
    <w:rsid w:val="007C340D"/>
    <w:rsid w:val="007C6260"/>
    <w:rsid w:val="007C6459"/>
    <w:rsid w:val="007D1870"/>
    <w:rsid w:val="007D3F3C"/>
    <w:rsid w:val="007D49D2"/>
    <w:rsid w:val="007E04C0"/>
    <w:rsid w:val="007E5730"/>
    <w:rsid w:val="007F7DE1"/>
    <w:rsid w:val="00825C98"/>
    <w:rsid w:val="0084132E"/>
    <w:rsid w:val="00850C6E"/>
    <w:rsid w:val="008558C7"/>
    <w:rsid w:val="00873757"/>
    <w:rsid w:val="008B12A1"/>
    <w:rsid w:val="008D1934"/>
    <w:rsid w:val="008D5277"/>
    <w:rsid w:val="00902796"/>
    <w:rsid w:val="00905328"/>
    <w:rsid w:val="009110CF"/>
    <w:rsid w:val="00915FA2"/>
    <w:rsid w:val="0091612D"/>
    <w:rsid w:val="009362B1"/>
    <w:rsid w:val="00947C18"/>
    <w:rsid w:val="0096346B"/>
    <w:rsid w:val="00964F9C"/>
    <w:rsid w:val="00967A49"/>
    <w:rsid w:val="00970382"/>
    <w:rsid w:val="00980CC2"/>
    <w:rsid w:val="009B57B7"/>
    <w:rsid w:val="009C6021"/>
    <w:rsid w:val="009D5C47"/>
    <w:rsid w:val="009D7ADE"/>
    <w:rsid w:val="009E1C91"/>
    <w:rsid w:val="009E31CE"/>
    <w:rsid w:val="009F285A"/>
    <w:rsid w:val="00A41C47"/>
    <w:rsid w:val="00A62F81"/>
    <w:rsid w:val="00A75EFF"/>
    <w:rsid w:val="00AA33B3"/>
    <w:rsid w:val="00AA5AAD"/>
    <w:rsid w:val="00AE12B3"/>
    <w:rsid w:val="00B06161"/>
    <w:rsid w:val="00B2205B"/>
    <w:rsid w:val="00B70E77"/>
    <w:rsid w:val="00BE682A"/>
    <w:rsid w:val="00BF34A9"/>
    <w:rsid w:val="00C113A2"/>
    <w:rsid w:val="00C1142C"/>
    <w:rsid w:val="00C25FEE"/>
    <w:rsid w:val="00C355CB"/>
    <w:rsid w:val="00C42FD8"/>
    <w:rsid w:val="00C4400C"/>
    <w:rsid w:val="00C458F2"/>
    <w:rsid w:val="00C45BB2"/>
    <w:rsid w:val="00C57359"/>
    <w:rsid w:val="00C902CB"/>
    <w:rsid w:val="00CA6EE5"/>
    <w:rsid w:val="00CC6F05"/>
    <w:rsid w:val="00CE7A88"/>
    <w:rsid w:val="00D31285"/>
    <w:rsid w:val="00D3219F"/>
    <w:rsid w:val="00D515ED"/>
    <w:rsid w:val="00D54889"/>
    <w:rsid w:val="00D63908"/>
    <w:rsid w:val="00D65EB0"/>
    <w:rsid w:val="00D8067E"/>
    <w:rsid w:val="00D93FE4"/>
    <w:rsid w:val="00D952F0"/>
    <w:rsid w:val="00DA3178"/>
    <w:rsid w:val="00DB0671"/>
    <w:rsid w:val="00DD316C"/>
    <w:rsid w:val="00DF115E"/>
    <w:rsid w:val="00DF6B06"/>
    <w:rsid w:val="00E03B57"/>
    <w:rsid w:val="00E23C14"/>
    <w:rsid w:val="00E30167"/>
    <w:rsid w:val="00E449B1"/>
    <w:rsid w:val="00E65DA9"/>
    <w:rsid w:val="00E772BB"/>
    <w:rsid w:val="00E90291"/>
    <w:rsid w:val="00E93A75"/>
    <w:rsid w:val="00EE381E"/>
    <w:rsid w:val="00EF1BFD"/>
    <w:rsid w:val="00EF6872"/>
    <w:rsid w:val="00EF7AA5"/>
    <w:rsid w:val="00F00B56"/>
    <w:rsid w:val="00F11E27"/>
    <w:rsid w:val="00F31771"/>
    <w:rsid w:val="00F44F72"/>
    <w:rsid w:val="00F71C4B"/>
    <w:rsid w:val="00F74D9E"/>
    <w:rsid w:val="00F839D2"/>
    <w:rsid w:val="00FB71EB"/>
    <w:rsid w:val="00FC3C91"/>
    <w:rsid w:val="00FD013F"/>
    <w:rsid w:val="00FD065B"/>
    <w:rsid w:val="00FE7B37"/>
    <w:rsid w:val="00FF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4CD4E"/>
  <w15:chartTrackingRefBased/>
  <w15:docId w15:val="{12FA67A2-27A8-477A-8E34-36755863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C6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6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6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6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6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6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6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6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6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C6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6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C6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C62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C62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62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62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62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626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C6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C6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6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6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C6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C626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C626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C626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6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626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C6260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497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347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7B07"/>
  </w:style>
  <w:style w:type="paragraph" w:styleId="Bunntekst">
    <w:name w:val="footer"/>
    <w:basedOn w:val="Normal"/>
    <w:link w:val="BunntekstTegn"/>
    <w:uiPriority w:val="99"/>
    <w:unhideWhenUsed/>
    <w:rsid w:val="00347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7B07"/>
  </w:style>
  <w:style w:type="character" w:styleId="Hyperkobling">
    <w:name w:val="Hyperlink"/>
    <w:basedOn w:val="Standardskriftforavsnitt"/>
    <w:uiPriority w:val="99"/>
    <w:unhideWhenUsed/>
    <w:rsid w:val="00F11E2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11E2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4F0581"/>
    <w:rPr>
      <w:color w:val="96607D" w:themeColor="followedHyperlink"/>
      <w:u w:val="single"/>
    </w:rPr>
  </w:style>
  <w:style w:type="paragraph" w:styleId="Revisjon">
    <w:name w:val="Revision"/>
    <w:hidden/>
    <w:uiPriority w:val="99"/>
    <w:semiHidden/>
    <w:rsid w:val="004F058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F058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F058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F058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F058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F05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df.no/sikkerhet/sikkerhet-i-klubb/HM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skforstehjelp.no/blogg/2023/4/5/har-du-hrt-om-rice-prinsippet-hva-gjr-du-hvis-det-skjer-et-uhel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oldnorgerent.sharepoint.com/:w:/r/sites/Ryddeaktivitet2/Delte%20dokumenter/General/Sikkerhetsbrief%20for%20ryddeaksjoner.docx?d=w3bf5385430b24f96b4ba4d0eab1cb97b&amp;csf=1&amp;web=1&amp;e=99H1y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holdnorgerent.no/veileder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3420ff-4e09-4e86-b290-26f07da6289e">
      <Terms xmlns="http://schemas.microsoft.com/office/infopath/2007/PartnerControls"/>
    </lcf76f155ced4ddcb4097134ff3c332f>
    <TaxCatchAll xmlns="70291401-4634-48bb-8356-86bd7931de71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23F60CB8AEE4BB3E84C8A091ACA70" ma:contentTypeVersion="13" ma:contentTypeDescription="Opprett et nytt dokument." ma:contentTypeScope="" ma:versionID="dae331683c37ff1a8ee2d9f3ce4e9579">
  <xsd:schema xmlns:xsd="http://www.w3.org/2001/XMLSchema" xmlns:xs="http://www.w3.org/2001/XMLSchema" xmlns:p="http://schemas.microsoft.com/office/2006/metadata/properties" xmlns:ns2="f63420ff-4e09-4e86-b290-26f07da6289e" xmlns:ns3="70291401-4634-48bb-8356-86bd7931de71" targetNamespace="http://schemas.microsoft.com/office/2006/metadata/properties" ma:root="true" ma:fieldsID="237fa2618ff768d367e23f4afdbd2b50" ns2:_="" ns3:_="">
    <xsd:import namespace="f63420ff-4e09-4e86-b290-26f07da6289e"/>
    <xsd:import namespace="70291401-4634-48bb-8356-86bd7931de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420ff-4e09-4e86-b290-26f07da62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60f72da0-c35e-4f12-843a-e56bbc7728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91401-4634-48bb-8356-86bd7931de7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c457280-63d1-4423-a14f-576b64b56416}" ma:internalName="TaxCatchAll" ma:showField="CatchAllData" ma:web="70291401-4634-48bb-8356-86bd7931d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FED79F-EC04-4152-9C41-C6D23DEDE0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8C8D8-8613-4FE1-928F-A2DEE5404131}">
  <ds:schemaRefs>
    <ds:schemaRef ds:uri="http://schemas.microsoft.com/office/2006/metadata/properties"/>
    <ds:schemaRef ds:uri="http://schemas.microsoft.com/office/infopath/2007/PartnerControls"/>
    <ds:schemaRef ds:uri="f63420ff-4e09-4e86-b290-26f07da6289e"/>
    <ds:schemaRef ds:uri="70291401-4634-48bb-8356-86bd7931de71"/>
  </ds:schemaRefs>
</ds:datastoreItem>
</file>

<file path=customXml/itemProps3.xml><?xml version="1.0" encoding="utf-8"?>
<ds:datastoreItem xmlns:ds="http://schemas.openxmlformats.org/officeDocument/2006/customXml" ds:itemID="{5F69F342-2598-4F5B-A8B1-63388FBDF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420ff-4e09-4e86-b290-26f07da6289e"/>
    <ds:schemaRef ds:uri="70291401-4634-48bb-8356-86bd7931de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1186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Rønning</dc:creator>
  <cp:keywords/>
  <dc:description/>
  <cp:lastModifiedBy>Ingeborg Rønning</cp:lastModifiedBy>
  <cp:revision>2</cp:revision>
  <cp:lastPrinted>2026-10-09T11:00:00Z</cp:lastPrinted>
  <dcterms:created xsi:type="dcterms:W3CDTF">2026-10-09T11:00:00Z</dcterms:created>
  <dcterms:modified xsi:type="dcterms:W3CDTF">2026-10-09T11:00:00Z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0x01010068423F60CB8AEE4BB3E84C8A091ACA70</vt:lpwstr>
  </property>
  <property fmtid="{D5CDD505-2E9C-101B-9397-08002B2CF9AE}" pid="3" name="MediaServiceImageTags">
    <vt:lpwstr/>
  </property>
</Properties>
</file>